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C40CE" w14:textId="77777777" w:rsidR="002E2B0E" w:rsidRPr="00034B6A" w:rsidRDefault="002E2B0E" w:rsidP="002E2B0E">
      <w:pPr>
        <w:widowControl w:val="0"/>
        <w:spacing w:after="0" w:line="240" w:lineRule="auto"/>
        <w:rPr>
          <w:rFonts w:ascii="Calibri" w:eastAsia="Roboto" w:hAnsi="Calibri" w:cs="Calibri"/>
          <w:color w:val="FF0000"/>
          <w:sz w:val="28"/>
          <w:szCs w:val="28"/>
          <w:lang w:val="mt-MT"/>
        </w:rPr>
      </w:pPr>
      <w:r w:rsidRPr="00034B6A">
        <w:rPr>
          <w:noProof/>
          <w:lang w:val="mt-MT"/>
        </w:rPr>
        <w:drawing>
          <wp:inline distT="0" distB="0" distL="0" distR="0" wp14:anchorId="3300A5DB" wp14:editId="3AE79B59">
            <wp:extent cx="2075180" cy="683917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477" t="23878" r="11557" b="24145"/>
                    <a:stretch/>
                  </pic:blipFill>
                  <pic:spPr bwMode="auto">
                    <a:xfrm>
                      <a:off x="0" y="0"/>
                      <a:ext cx="2075180" cy="6839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4CCDF56" w14:textId="00D4F9CB" w:rsidR="000C1596" w:rsidRPr="00034B6A" w:rsidRDefault="00034B6A" w:rsidP="0021626F">
      <w:pPr>
        <w:widowControl w:val="0"/>
        <w:spacing w:after="0" w:line="240" w:lineRule="auto"/>
        <w:jc w:val="center"/>
        <w:rPr>
          <w:rFonts w:ascii="Calibri" w:eastAsia="Roboto" w:hAnsi="Calibri" w:cs="Calibri"/>
          <w:color w:val="FF0000"/>
          <w:sz w:val="28"/>
          <w:szCs w:val="28"/>
          <w:lang w:val="mt-MT"/>
        </w:rPr>
      </w:pPr>
      <w:r>
        <w:rPr>
          <w:rFonts w:ascii="Calibri" w:eastAsia="Roboto" w:hAnsi="Calibri" w:cs="Calibri"/>
          <w:color w:val="FF0000"/>
          <w:sz w:val="28"/>
          <w:szCs w:val="28"/>
          <w:lang w:val="mt-MT"/>
        </w:rPr>
        <w:t>KAMPJUN</w:t>
      </w:r>
      <w:r w:rsidR="000C1596" w:rsidRPr="00034B6A">
        <w:rPr>
          <w:rFonts w:ascii="Calibri" w:eastAsia="Roboto" w:hAnsi="Calibri" w:cs="Calibri"/>
          <w:color w:val="FF0000"/>
          <w:sz w:val="28"/>
          <w:szCs w:val="28"/>
          <w:lang w:val="mt-MT"/>
        </w:rPr>
        <w:t xml:space="preserve">: Biex </w:t>
      </w:r>
      <w:r w:rsidR="006D6846" w:rsidRPr="00034B6A">
        <w:rPr>
          <w:rFonts w:ascii="Calibri" w:eastAsia="Roboto" w:hAnsi="Calibri" w:cs="Calibri"/>
          <w:color w:val="FF0000"/>
          <w:sz w:val="28"/>
          <w:szCs w:val="28"/>
          <w:lang w:val="mt-MT"/>
        </w:rPr>
        <w:t xml:space="preserve">jinbidel </w:t>
      </w:r>
      <w:r w:rsidR="000C1596" w:rsidRPr="00034B6A">
        <w:rPr>
          <w:rFonts w:ascii="Calibri" w:eastAsia="Roboto" w:hAnsi="Calibri" w:cs="Calibri"/>
          <w:color w:val="FF0000"/>
          <w:sz w:val="28"/>
          <w:szCs w:val="28"/>
          <w:lang w:val="mt-MT"/>
        </w:rPr>
        <w:t>skont il-ħtieġa</w:t>
      </w:r>
    </w:p>
    <w:p w14:paraId="4AF2512E" w14:textId="77777777" w:rsidR="00D97803" w:rsidRPr="00034B6A" w:rsidRDefault="00D97803" w:rsidP="004B0843">
      <w:pPr>
        <w:widowControl w:val="0"/>
        <w:spacing w:after="0" w:line="240" w:lineRule="auto"/>
        <w:jc w:val="center"/>
        <w:rPr>
          <w:rFonts w:ascii="Calibri" w:eastAsia="Roboto" w:hAnsi="Calibri" w:cs="Calibri"/>
          <w:sz w:val="28"/>
          <w:szCs w:val="28"/>
          <w:lang w:val="mt-MT"/>
        </w:rPr>
      </w:pPr>
    </w:p>
    <w:p w14:paraId="4CEA33BD" w14:textId="77777777" w:rsidR="0021626F" w:rsidRPr="00034B6A" w:rsidRDefault="0021626F" w:rsidP="0021626F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val="mt-MT" w:eastAsia="en-GB"/>
        </w:rPr>
      </w:pPr>
      <w:r w:rsidRPr="00034B6A">
        <w:rPr>
          <w:rFonts w:ascii="Calibri" w:eastAsia="Times New Roman" w:hAnsi="Calibri" w:cs="Calibri"/>
          <w:b/>
          <w:bCs/>
          <w:color w:val="000000"/>
          <w:sz w:val="28"/>
          <w:szCs w:val="28"/>
          <w:lang w:val="mt-MT" w:eastAsia="en-GB"/>
        </w:rPr>
        <w:t>Ittra ta’ Tagħrif</w:t>
      </w:r>
    </w:p>
    <w:p w14:paraId="2631D134" w14:textId="77777777" w:rsidR="00D97803" w:rsidRPr="00034B6A" w:rsidRDefault="00D97803" w:rsidP="004B0843">
      <w:pPr>
        <w:spacing w:after="0" w:line="240" w:lineRule="auto"/>
        <w:jc w:val="center"/>
        <w:rPr>
          <w:rFonts w:ascii="Calibri" w:eastAsia="Times New Roman" w:hAnsi="Calibri" w:cs="Calibri"/>
          <w:sz w:val="28"/>
          <w:szCs w:val="28"/>
          <w:lang w:val="mt-MT" w:eastAsia="en-GB"/>
        </w:rPr>
      </w:pPr>
    </w:p>
    <w:p w14:paraId="756A30B1" w14:textId="09817108" w:rsidR="00F002FD" w:rsidRPr="00A64B0F" w:rsidRDefault="00F002FD" w:rsidP="004B0843">
      <w:pPr>
        <w:spacing w:after="0" w:line="240" w:lineRule="auto"/>
        <w:rPr>
          <w:rFonts w:ascii="Calibri" w:eastAsia="Times New Roman" w:hAnsi="Calibri" w:cs="Calibri"/>
          <w:color w:val="4472C4" w:themeColor="accent5"/>
          <w:sz w:val="24"/>
          <w:szCs w:val="24"/>
          <w:lang w:val="mt-MT" w:eastAsia="en-GB"/>
        </w:rPr>
      </w:pPr>
      <w:r w:rsidRPr="00A64B0F">
        <w:rPr>
          <w:rFonts w:ascii="Calibri" w:eastAsia="Times New Roman" w:hAnsi="Calibri" w:cs="Calibri"/>
          <w:b/>
          <w:bCs/>
          <w:color w:val="4472C4" w:themeColor="accent5"/>
          <w:sz w:val="24"/>
          <w:szCs w:val="24"/>
          <w:lang w:val="mt-MT" w:eastAsia="en-GB"/>
        </w:rPr>
        <w:t>[Data]</w:t>
      </w:r>
    </w:p>
    <w:p w14:paraId="3BAE2A81" w14:textId="77777777" w:rsidR="00F002FD" w:rsidRPr="00034B6A" w:rsidRDefault="00F002FD" w:rsidP="0021626F">
      <w:pPr>
        <w:spacing w:after="0" w:line="240" w:lineRule="auto"/>
        <w:rPr>
          <w:rFonts w:ascii="Calibri" w:eastAsia="Times New Roman" w:hAnsi="Calibri" w:cs="Calibri"/>
          <w:sz w:val="24"/>
          <w:szCs w:val="24"/>
          <w:lang w:val="mt-MT" w:eastAsia="en-GB"/>
        </w:rPr>
      </w:pPr>
    </w:p>
    <w:p w14:paraId="23A177D3" w14:textId="556E2E94" w:rsidR="00F002FD" w:rsidRPr="00A64B0F" w:rsidRDefault="00F002FD" w:rsidP="0021626F">
      <w:pPr>
        <w:spacing w:after="0" w:line="240" w:lineRule="auto"/>
        <w:rPr>
          <w:rFonts w:eastAsia="Times New Roman" w:cstheme="minorHAnsi"/>
          <w:sz w:val="24"/>
          <w:szCs w:val="24"/>
          <w:lang w:val="mt-MT" w:eastAsia="en-GB"/>
        </w:rPr>
      </w:pPr>
      <w:r w:rsidRPr="00A64B0F">
        <w:rPr>
          <w:rFonts w:eastAsia="Times New Roman" w:cstheme="minorHAnsi"/>
          <w:color w:val="000000"/>
          <w:sz w:val="24"/>
          <w:szCs w:val="24"/>
          <w:lang w:val="mt-MT" w:eastAsia="en-GB"/>
        </w:rPr>
        <w:t xml:space="preserve">Għażiż/a </w:t>
      </w:r>
      <w:r w:rsidR="000F6D2F" w:rsidRPr="00A64B0F">
        <w:rPr>
          <w:rFonts w:eastAsia="Times New Roman" w:cstheme="minorHAnsi"/>
          <w:color w:val="000000"/>
          <w:sz w:val="24"/>
          <w:szCs w:val="24"/>
          <w:lang w:val="mt-MT" w:eastAsia="en-GB"/>
        </w:rPr>
        <w:t>….</w:t>
      </w:r>
    </w:p>
    <w:p w14:paraId="047E8EC8" w14:textId="77777777" w:rsidR="00F002FD" w:rsidRPr="00A64B0F" w:rsidRDefault="00F002FD" w:rsidP="0021626F">
      <w:pPr>
        <w:spacing w:after="0" w:line="240" w:lineRule="auto"/>
        <w:rPr>
          <w:rFonts w:eastAsia="Times New Roman" w:cstheme="minorHAnsi"/>
          <w:sz w:val="24"/>
          <w:szCs w:val="24"/>
          <w:lang w:val="mt-MT" w:eastAsia="en-GB"/>
        </w:rPr>
      </w:pPr>
    </w:p>
    <w:p w14:paraId="063839D2" w14:textId="553DD24F" w:rsidR="00F002FD" w:rsidRPr="00A64B0F" w:rsidRDefault="00F002FD" w:rsidP="0021626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mt-MT" w:eastAsia="en-GB"/>
        </w:rPr>
      </w:pPr>
      <w:r w:rsidRPr="00A64B0F">
        <w:rPr>
          <w:rFonts w:eastAsia="Times New Roman" w:cstheme="minorHAnsi"/>
          <w:color w:val="000000"/>
          <w:sz w:val="24"/>
          <w:szCs w:val="24"/>
          <w:lang w:val="mt-MT" w:eastAsia="en-GB"/>
        </w:rPr>
        <w:t xml:space="preserve">Jiena </w:t>
      </w:r>
      <w:r w:rsidRPr="00A64B0F">
        <w:rPr>
          <w:rFonts w:eastAsia="Times New Roman" w:cstheme="minorHAnsi"/>
          <w:b/>
          <w:bCs/>
          <w:color w:val="4472C4" w:themeColor="accent5"/>
          <w:sz w:val="24"/>
          <w:szCs w:val="24"/>
          <w:lang w:val="mt-MT" w:eastAsia="en-GB"/>
        </w:rPr>
        <w:t>[</w:t>
      </w:r>
      <w:r w:rsidR="00694DC5" w:rsidRPr="00A64B0F">
        <w:rPr>
          <w:rFonts w:eastAsia="Times New Roman" w:cstheme="minorHAnsi"/>
          <w:b/>
          <w:bCs/>
          <w:color w:val="4472C4" w:themeColor="accent5"/>
          <w:sz w:val="24"/>
          <w:szCs w:val="24"/>
          <w:lang w:val="mt-MT" w:eastAsia="en-GB"/>
        </w:rPr>
        <w:t xml:space="preserve">ikteb </w:t>
      </w:r>
      <w:r w:rsidRPr="00A64B0F">
        <w:rPr>
          <w:rFonts w:eastAsia="Times New Roman" w:cstheme="minorHAnsi"/>
          <w:b/>
          <w:bCs/>
          <w:color w:val="4472C4" w:themeColor="accent5"/>
          <w:sz w:val="24"/>
          <w:szCs w:val="24"/>
          <w:lang w:val="mt-MT" w:eastAsia="en-GB"/>
        </w:rPr>
        <w:t>ismek],</w:t>
      </w:r>
      <w:r w:rsidRPr="00A64B0F">
        <w:rPr>
          <w:rFonts w:eastAsia="Times New Roman" w:cstheme="minorHAnsi"/>
          <w:color w:val="4472C4" w:themeColor="accent5"/>
          <w:sz w:val="24"/>
          <w:szCs w:val="24"/>
          <w:lang w:val="mt-MT" w:eastAsia="en-GB"/>
        </w:rPr>
        <w:t xml:space="preserve"> </w:t>
      </w:r>
      <w:r w:rsidRPr="00A64B0F">
        <w:rPr>
          <w:rFonts w:eastAsia="Times New Roman" w:cstheme="minorHAnsi"/>
          <w:color w:val="000000"/>
          <w:sz w:val="24"/>
          <w:szCs w:val="24"/>
          <w:lang w:val="mt-MT" w:eastAsia="en-GB"/>
        </w:rPr>
        <w:t xml:space="preserve">student/a fl-Università ta’ Malta, u bħalissa qed insegwi </w:t>
      </w:r>
      <w:r w:rsidRPr="00A64B0F">
        <w:rPr>
          <w:rFonts w:eastAsia="Times New Roman" w:cstheme="minorHAnsi"/>
          <w:b/>
          <w:bCs/>
          <w:color w:val="4472C4" w:themeColor="accent5"/>
          <w:sz w:val="24"/>
          <w:szCs w:val="24"/>
          <w:lang w:val="mt-MT" w:eastAsia="en-GB"/>
        </w:rPr>
        <w:t>[</w:t>
      </w:r>
      <w:r w:rsidR="00694DC5" w:rsidRPr="00A64B0F">
        <w:rPr>
          <w:rFonts w:eastAsia="Times New Roman" w:cstheme="minorHAnsi"/>
          <w:b/>
          <w:bCs/>
          <w:color w:val="4472C4" w:themeColor="accent5"/>
          <w:sz w:val="24"/>
          <w:szCs w:val="24"/>
          <w:lang w:val="mt-MT" w:eastAsia="en-GB"/>
        </w:rPr>
        <w:t xml:space="preserve">ikteb </w:t>
      </w:r>
      <w:r w:rsidRPr="00A64B0F">
        <w:rPr>
          <w:rFonts w:eastAsia="Times New Roman" w:cstheme="minorHAnsi"/>
          <w:b/>
          <w:bCs/>
          <w:color w:val="4472C4" w:themeColor="accent5"/>
          <w:sz w:val="24"/>
          <w:szCs w:val="24"/>
          <w:lang w:val="mt-MT" w:eastAsia="en-GB"/>
        </w:rPr>
        <w:t>it-titlu tal-grad u l-qasam ta’ s</w:t>
      </w:r>
      <w:r w:rsidR="00D97803" w:rsidRPr="00A64B0F">
        <w:rPr>
          <w:rFonts w:eastAsia="Times New Roman" w:cstheme="minorHAnsi"/>
          <w:b/>
          <w:bCs/>
          <w:color w:val="4472C4" w:themeColor="accent5"/>
          <w:sz w:val="24"/>
          <w:szCs w:val="24"/>
          <w:lang w:val="mt-MT" w:eastAsia="en-GB"/>
        </w:rPr>
        <w:t>t</w:t>
      </w:r>
      <w:r w:rsidRPr="00A64B0F">
        <w:rPr>
          <w:rFonts w:eastAsia="Times New Roman" w:cstheme="minorHAnsi"/>
          <w:b/>
          <w:bCs/>
          <w:color w:val="4472C4" w:themeColor="accent5"/>
          <w:sz w:val="24"/>
          <w:szCs w:val="24"/>
          <w:lang w:val="mt-MT" w:eastAsia="en-GB"/>
        </w:rPr>
        <w:t>udju]</w:t>
      </w:r>
      <w:r w:rsidRPr="00A64B0F">
        <w:rPr>
          <w:rFonts w:eastAsia="Times New Roman" w:cstheme="minorHAnsi"/>
          <w:b/>
          <w:bCs/>
          <w:color w:val="000000"/>
          <w:sz w:val="24"/>
          <w:szCs w:val="24"/>
          <w:lang w:val="mt-MT" w:eastAsia="en-GB"/>
        </w:rPr>
        <w:t>.</w:t>
      </w:r>
      <w:r w:rsidRPr="00A64B0F">
        <w:rPr>
          <w:rFonts w:eastAsia="Times New Roman" w:cstheme="minorHAnsi"/>
          <w:color w:val="000000"/>
          <w:sz w:val="24"/>
          <w:szCs w:val="24"/>
          <w:lang w:val="mt-MT" w:eastAsia="en-GB"/>
        </w:rPr>
        <w:t xml:space="preserve"> Ir-riċerka </w:t>
      </w:r>
      <w:r w:rsidRPr="00A64B0F">
        <w:rPr>
          <w:rFonts w:eastAsia="Times New Roman" w:cstheme="minorHAnsi"/>
          <w:b/>
          <w:bCs/>
          <w:color w:val="0070C0"/>
          <w:sz w:val="24"/>
          <w:szCs w:val="24"/>
          <w:lang w:val="mt-MT" w:eastAsia="en-GB"/>
        </w:rPr>
        <w:t xml:space="preserve">[għad-dissertazzjoni/għat-teżi] </w:t>
      </w:r>
      <w:r w:rsidRPr="00A64B0F">
        <w:rPr>
          <w:rFonts w:eastAsia="Times New Roman" w:cstheme="minorHAnsi"/>
          <w:color w:val="000000"/>
          <w:sz w:val="24"/>
          <w:szCs w:val="24"/>
          <w:lang w:val="mt-MT" w:eastAsia="en-GB"/>
        </w:rPr>
        <w:t>tiegħi jisimha:</w:t>
      </w:r>
      <w:r w:rsidRPr="00A64B0F">
        <w:rPr>
          <w:rFonts w:eastAsia="Times New Roman" w:cstheme="minorHAnsi"/>
          <w:color w:val="0070C0"/>
          <w:sz w:val="24"/>
          <w:szCs w:val="24"/>
          <w:lang w:val="mt-MT" w:eastAsia="en-GB"/>
        </w:rPr>
        <w:t xml:space="preserve"> </w:t>
      </w:r>
      <w:r w:rsidRPr="00A64B0F">
        <w:rPr>
          <w:rFonts w:eastAsia="Times New Roman" w:cstheme="minorHAnsi"/>
          <w:b/>
          <w:bCs/>
          <w:color w:val="0070C0"/>
          <w:sz w:val="24"/>
          <w:szCs w:val="24"/>
          <w:lang w:val="mt-MT" w:eastAsia="en-GB"/>
        </w:rPr>
        <w:t>[</w:t>
      </w:r>
      <w:r w:rsidR="00694DC5" w:rsidRPr="00A64B0F">
        <w:rPr>
          <w:rFonts w:eastAsia="Times New Roman" w:cstheme="minorHAnsi"/>
          <w:b/>
          <w:bCs/>
          <w:color w:val="0070C0"/>
          <w:sz w:val="24"/>
          <w:szCs w:val="24"/>
          <w:lang w:val="mt-MT" w:eastAsia="en-GB"/>
        </w:rPr>
        <w:t>ikteb</w:t>
      </w:r>
      <w:r w:rsidR="006D6846" w:rsidRPr="00A64B0F">
        <w:rPr>
          <w:rFonts w:eastAsia="Times New Roman" w:cstheme="minorHAnsi"/>
          <w:b/>
          <w:bCs/>
          <w:color w:val="0070C0"/>
          <w:sz w:val="24"/>
          <w:szCs w:val="24"/>
          <w:lang w:val="mt-MT" w:eastAsia="en-GB"/>
        </w:rPr>
        <w:t xml:space="preserve"> </w:t>
      </w:r>
      <w:r w:rsidRPr="00A64B0F">
        <w:rPr>
          <w:rFonts w:eastAsia="Times New Roman" w:cstheme="minorHAnsi"/>
          <w:b/>
          <w:bCs/>
          <w:color w:val="0070C0"/>
          <w:sz w:val="24"/>
          <w:szCs w:val="24"/>
          <w:lang w:val="mt-MT" w:eastAsia="en-GB"/>
        </w:rPr>
        <w:t xml:space="preserve">it-titlu tal-proġett]; </w:t>
      </w:r>
      <w:r w:rsidRPr="00A64B0F">
        <w:rPr>
          <w:rFonts w:eastAsia="Times New Roman" w:cstheme="minorHAnsi"/>
          <w:color w:val="000000"/>
          <w:sz w:val="24"/>
          <w:szCs w:val="24"/>
          <w:lang w:val="mt-MT" w:eastAsia="en-GB"/>
        </w:rPr>
        <w:t>it-tutur/i tiegħi hu/hi/huma</w:t>
      </w:r>
      <w:r w:rsidRPr="00A64B0F">
        <w:rPr>
          <w:rFonts w:eastAsia="Times New Roman" w:cstheme="minorHAnsi"/>
          <w:b/>
          <w:bCs/>
          <w:color w:val="4A86E8"/>
          <w:sz w:val="24"/>
          <w:szCs w:val="24"/>
          <w:lang w:val="mt-MT" w:eastAsia="en-GB"/>
        </w:rPr>
        <w:t xml:space="preserve"> </w:t>
      </w:r>
      <w:r w:rsidRPr="00A64B0F">
        <w:rPr>
          <w:rFonts w:eastAsia="Times New Roman" w:cstheme="minorHAnsi"/>
          <w:b/>
          <w:bCs/>
          <w:color w:val="0070C0"/>
          <w:sz w:val="24"/>
          <w:szCs w:val="24"/>
          <w:lang w:val="mt-MT" w:eastAsia="en-GB"/>
        </w:rPr>
        <w:t>[</w:t>
      </w:r>
      <w:r w:rsidR="00694DC5" w:rsidRPr="00A64B0F">
        <w:rPr>
          <w:rFonts w:eastAsia="Times New Roman" w:cstheme="minorHAnsi"/>
          <w:b/>
          <w:bCs/>
          <w:color w:val="0070C0"/>
          <w:sz w:val="24"/>
          <w:szCs w:val="24"/>
          <w:lang w:val="mt-MT" w:eastAsia="en-GB"/>
        </w:rPr>
        <w:t>ikteb</w:t>
      </w:r>
      <w:r w:rsidR="006D6846" w:rsidRPr="00A64B0F">
        <w:rPr>
          <w:rFonts w:eastAsia="Times New Roman" w:cstheme="minorHAnsi"/>
          <w:b/>
          <w:bCs/>
          <w:color w:val="0070C0"/>
          <w:sz w:val="24"/>
          <w:szCs w:val="24"/>
          <w:lang w:val="mt-MT" w:eastAsia="en-GB"/>
        </w:rPr>
        <w:t xml:space="preserve"> </w:t>
      </w:r>
      <w:r w:rsidRPr="00A64B0F">
        <w:rPr>
          <w:rFonts w:eastAsia="Times New Roman" w:cstheme="minorHAnsi"/>
          <w:b/>
          <w:bCs/>
          <w:color w:val="0070C0"/>
          <w:sz w:val="24"/>
          <w:szCs w:val="24"/>
          <w:lang w:val="mt-MT" w:eastAsia="en-GB"/>
        </w:rPr>
        <w:t>isem it-tutur/i bit-titlu tiegħu/tagħha/tagħhom].</w:t>
      </w:r>
      <w:r w:rsidRPr="00A64B0F">
        <w:rPr>
          <w:rFonts w:eastAsia="Times New Roman" w:cstheme="minorHAnsi"/>
          <w:color w:val="000000"/>
          <w:sz w:val="24"/>
          <w:szCs w:val="24"/>
          <w:lang w:val="mt-MT" w:eastAsia="en-GB"/>
        </w:rPr>
        <w:t xml:space="preserve"> B’din l-ittra nixtieq nistiednek tipparteċipa fir-riċerka. Hawn taħt issib aktar informazzjoni fuq l-istudju li qed nagħmel u fuq xi jkun l-involviment tiegħek jekk tiddeċiedi li tieħu sehem.</w:t>
      </w:r>
    </w:p>
    <w:p w14:paraId="360ED261" w14:textId="77777777" w:rsidR="00F002FD" w:rsidRPr="00A64B0F" w:rsidRDefault="00F002FD" w:rsidP="0021626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mt-MT" w:eastAsia="en-GB"/>
        </w:rPr>
      </w:pPr>
    </w:p>
    <w:p w14:paraId="71A9A9B4" w14:textId="3FBA04A7" w:rsidR="00F002FD" w:rsidRPr="00A64B0F" w:rsidRDefault="00F002FD" w:rsidP="0021626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mt-MT" w:eastAsia="en-GB"/>
        </w:rPr>
      </w:pPr>
      <w:r w:rsidRPr="00A64B0F">
        <w:rPr>
          <w:rFonts w:eastAsia="Times New Roman" w:cstheme="minorHAnsi"/>
          <w:color w:val="000000"/>
          <w:sz w:val="24"/>
          <w:szCs w:val="24"/>
          <w:lang w:val="mt-MT" w:eastAsia="en-GB"/>
        </w:rPr>
        <w:t>L-għan tal-istudju hu li</w:t>
      </w:r>
      <w:r w:rsidRPr="00A64B0F">
        <w:rPr>
          <w:rFonts w:eastAsia="Times New Roman" w:cstheme="minorHAnsi"/>
          <w:b/>
          <w:bCs/>
          <w:color w:val="000000"/>
          <w:sz w:val="24"/>
          <w:szCs w:val="24"/>
          <w:lang w:val="mt-MT" w:eastAsia="en-GB"/>
        </w:rPr>
        <w:t xml:space="preserve"> </w:t>
      </w:r>
      <w:r w:rsidRPr="00A64B0F">
        <w:rPr>
          <w:rFonts w:eastAsia="Times New Roman" w:cstheme="minorHAnsi"/>
          <w:b/>
          <w:bCs/>
          <w:color w:val="0070C0"/>
          <w:sz w:val="24"/>
          <w:szCs w:val="24"/>
          <w:lang w:val="mt-MT" w:eastAsia="en-GB"/>
        </w:rPr>
        <w:t>[ikteb sentenza jew tnejn li fihom tispjega l-għan tal-istudju].</w:t>
      </w:r>
      <w:r w:rsidRPr="00A64B0F">
        <w:rPr>
          <w:rFonts w:eastAsia="Times New Roman" w:cstheme="minorHAnsi"/>
          <w:color w:val="0070C0"/>
          <w:sz w:val="24"/>
          <w:szCs w:val="24"/>
          <w:lang w:val="mt-MT" w:eastAsia="en-GB"/>
        </w:rPr>
        <w:t xml:space="preserve"> </w:t>
      </w:r>
      <w:r w:rsidRPr="00A64B0F">
        <w:rPr>
          <w:rFonts w:eastAsia="Times New Roman" w:cstheme="minorHAnsi"/>
          <w:color w:val="000000"/>
          <w:sz w:val="24"/>
          <w:szCs w:val="24"/>
          <w:lang w:val="mt-MT" w:eastAsia="en-GB"/>
        </w:rPr>
        <w:t xml:space="preserve">Sehmek jgħin biex ikun hawn iżjed għarfien dwar </w:t>
      </w:r>
      <w:r w:rsidRPr="00A64B0F">
        <w:rPr>
          <w:rFonts w:eastAsia="Times New Roman" w:cstheme="minorHAnsi"/>
          <w:b/>
          <w:bCs/>
          <w:color w:val="0070C0"/>
          <w:sz w:val="24"/>
          <w:szCs w:val="24"/>
          <w:lang w:val="mt-MT" w:eastAsia="en-GB"/>
        </w:rPr>
        <w:t>[</w:t>
      </w:r>
      <w:r w:rsidR="00080413" w:rsidRPr="00A64B0F">
        <w:rPr>
          <w:rFonts w:eastAsia="Times New Roman" w:cstheme="minorHAnsi"/>
          <w:b/>
          <w:bCs/>
          <w:color w:val="0070C0"/>
          <w:sz w:val="24"/>
          <w:szCs w:val="24"/>
          <w:lang w:val="mt-MT" w:eastAsia="en-GB"/>
        </w:rPr>
        <w:t xml:space="preserve">spjega </w:t>
      </w:r>
      <w:r w:rsidRPr="00A64B0F">
        <w:rPr>
          <w:rFonts w:eastAsia="Times New Roman" w:cstheme="minorHAnsi"/>
          <w:b/>
          <w:bCs/>
          <w:color w:val="0070C0"/>
          <w:sz w:val="24"/>
          <w:szCs w:val="24"/>
          <w:lang w:val="mt-MT" w:eastAsia="en-GB"/>
        </w:rPr>
        <w:t>l-benefiċċji tas-sehem tal-parteċipant/a].</w:t>
      </w:r>
      <w:r w:rsidRPr="00A64B0F">
        <w:rPr>
          <w:rFonts w:eastAsia="Times New Roman" w:cstheme="minorHAnsi"/>
          <w:color w:val="4A86E8"/>
          <w:sz w:val="24"/>
          <w:szCs w:val="24"/>
          <w:lang w:val="mt-MT" w:eastAsia="en-GB"/>
        </w:rPr>
        <w:t xml:space="preserve"> </w:t>
      </w:r>
      <w:r w:rsidRPr="00A64B0F">
        <w:rPr>
          <w:rFonts w:eastAsia="Times New Roman" w:cstheme="minorHAnsi"/>
          <w:color w:val="000000"/>
          <w:sz w:val="24"/>
          <w:szCs w:val="24"/>
          <w:lang w:val="mt-MT" w:eastAsia="en-GB"/>
        </w:rPr>
        <w:t>L-informazzjoni kollha li tinġabar fir-riċerka tintuża biss għall-fini ta’ dan l-istudju. </w:t>
      </w:r>
    </w:p>
    <w:p w14:paraId="14E04FC3" w14:textId="77777777" w:rsidR="00F002FD" w:rsidRPr="00A64B0F" w:rsidRDefault="00F002FD" w:rsidP="0021626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mt-MT" w:eastAsia="en-GB"/>
        </w:rPr>
      </w:pPr>
    </w:p>
    <w:p w14:paraId="7C609892" w14:textId="72E9FC76" w:rsidR="00F002FD" w:rsidRPr="00A64B0F" w:rsidRDefault="00F002FD" w:rsidP="0021626F">
      <w:pPr>
        <w:spacing w:after="0" w:line="240" w:lineRule="auto"/>
        <w:jc w:val="both"/>
        <w:rPr>
          <w:rFonts w:eastAsia="Times New Roman" w:cstheme="minorHAnsi"/>
          <w:color w:val="4472C4" w:themeColor="accent5"/>
          <w:sz w:val="24"/>
          <w:szCs w:val="24"/>
          <w:lang w:val="mt-MT" w:eastAsia="en-GB"/>
        </w:rPr>
      </w:pPr>
      <w:r w:rsidRPr="00A64B0F">
        <w:rPr>
          <w:rFonts w:eastAsia="Times New Roman" w:cstheme="minorHAnsi"/>
          <w:color w:val="000000"/>
          <w:sz w:val="24"/>
          <w:szCs w:val="24"/>
          <w:lang w:val="mt-MT" w:eastAsia="en-GB"/>
        </w:rPr>
        <w:t xml:space="preserve">Jekk taqbel li tipparteċipa, tintalab </w:t>
      </w:r>
      <w:r w:rsidRPr="00A64B0F">
        <w:rPr>
          <w:rFonts w:eastAsia="Times New Roman" w:cstheme="minorHAnsi"/>
          <w:b/>
          <w:bCs/>
          <w:color w:val="0070C0"/>
          <w:sz w:val="24"/>
          <w:szCs w:val="24"/>
          <w:lang w:val="mt-MT" w:eastAsia="en-GB"/>
        </w:rPr>
        <w:t>[spjega x’tinvolvi l-parteċipazzjoni; ipprovdi kemm tista’ informazzjoni għall-</w:t>
      </w:r>
      <w:r w:rsidR="006D6846" w:rsidRPr="00A64B0F">
        <w:rPr>
          <w:rFonts w:eastAsia="Times New Roman" w:cstheme="minorHAnsi"/>
          <w:b/>
          <w:bCs/>
          <w:color w:val="0070C0"/>
          <w:sz w:val="24"/>
          <w:szCs w:val="24"/>
          <w:lang w:val="mt-MT" w:eastAsia="en-GB"/>
        </w:rPr>
        <w:t xml:space="preserve">parteċipanti </w:t>
      </w:r>
      <w:r w:rsidRPr="00A64B0F">
        <w:rPr>
          <w:rFonts w:eastAsia="Times New Roman" w:cstheme="minorHAnsi"/>
          <w:b/>
          <w:bCs/>
          <w:color w:val="0070C0"/>
          <w:sz w:val="24"/>
          <w:szCs w:val="24"/>
          <w:lang w:val="mt-MT" w:eastAsia="en-GB"/>
        </w:rPr>
        <w:t>ħalli jkunu jistgħu jieħdu deċiżjoni infurmata].</w:t>
      </w:r>
      <w:r w:rsidR="00733006" w:rsidRPr="00A64B0F">
        <w:rPr>
          <w:rFonts w:eastAsia="Times New Roman" w:cstheme="minorHAnsi"/>
          <w:b/>
          <w:bCs/>
          <w:color w:val="0070C0"/>
          <w:sz w:val="24"/>
          <w:szCs w:val="24"/>
          <w:lang w:val="mt-MT" w:eastAsia="en-GB"/>
        </w:rPr>
        <w:t xml:space="preserve"> </w:t>
      </w:r>
      <w:r w:rsidR="00733006" w:rsidRPr="00A64B0F">
        <w:rPr>
          <w:rFonts w:eastAsia="Times New Roman" w:cstheme="minorHAnsi"/>
          <w:sz w:val="24"/>
          <w:szCs w:val="24"/>
          <w:lang w:val="mt-MT" w:eastAsia="en-GB"/>
        </w:rPr>
        <w:t>Din il-laqgħa se tieħu madwar</w:t>
      </w:r>
      <w:r w:rsidR="00733006" w:rsidRPr="00A64B0F">
        <w:rPr>
          <w:rFonts w:eastAsia="Times New Roman" w:cstheme="minorHAnsi"/>
          <w:b/>
          <w:bCs/>
          <w:color w:val="5B9BD5" w:themeColor="accent1"/>
          <w:sz w:val="24"/>
          <w:szCs w:val="24"/>
          <w:lang w:val="mt-MT" w:eastAsia="en-GB"/>
        </w:rPr>
        <w:t xml:space="preserve"> </w:t>
      </w:r>
      <w:r w:rsidR="00733006" w:rsidRPr="00A64B0F">
        <w:rPr>
          <w:rFonts w:eastAsia="Times New Roman" w:cstheme="minorHAnsi"/>
          <w:b/>
          <w:bCs/>
          <w:color w:val="4472C4" w:themeColor="accent5"/>
          <w:sz w:val="24"/>
          <w:szCs w:val="24"/>
          <w:lang w:val="mt-MT" w:eastAsia="en-GB"/>
        </w:rPr>
        <w:t>[niżżel il-ħin, pereżempju madwar siegħa</w:t>
      </w:r>
      <w:r w:rsidR="00104DC1" w:rsidRPr="00A64B0F">
        <w:rPr>
          <w:rFonts w:eastAsia="Times New Roman" w:cstheme="minorHAnsi"/>
          <w:b/>
          <w:bCs/>
          <w:color w:val="4472C4" w:themeColor="accent5"/>
          <w:sz w:val="24"/>
          <w:szCs w:val="24"/>
          <w:lang w:val="mt-MT" w:eastAsia="en-GB"/>
        </w:rPr>
        <w:t>, u kemm-il darba se tinġabar l-informazzjoni].</w:t>
      </w:r>
    </w:p>
    <w:p w14:paraId="20CA03BD" w14:textId="77777777" w:rsidR="00F002FD" w:rsidRPr="00A64B0F" w:rsidRDefault="00F002FD" w:rsidP="00EC58EC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mt-MT" w:eastAsia="en-GB"/>
        </w:rPr>
      </w:pPr>
    </w:p>
    <w:p w14:paraId="3476CBA4" w14:textId="6FE5D6A8" w:rsidR="00A64B0F" w:rsidRPr="00A64B0F" w:rsidRDefault="00F002FD" w:rsidP="00A64B0F">
      <w:pPr>
        <w:spacing w:after="0" w:line="240" w:lineRule="auto"/>
        <w:jc w:val="both"/>
        <w:rPr>
          <w:rFonts w:eastAsia="Times New Roman" w:cstheme="minorHAnsi"/>
          <w:color w:val="4A86E8"/>
          <w:sz w:val="24"/>
          <w:szCs w:val="24"/>
          <w:lang w:val="mt-MT" w:eastAsia="en-GB"/>
        </w:rPr>
      </w:pPr>
      <w:r w:rsidRPr="00F50017">
        <w:rPr>
          <w:rFonts w:eastAsia="Times New Roman" w:cstheme="minorHAnsi"/>
          <w:color w:val="000000"/>
          <w:sz w:val="24"/>
          <w:szCs w:val="24"/>
          <w:lang w:val="mt-MT" w:eastAsia="en-GB"/>
        </w:rPr>
        <w:t xml:space="preserve">L-informazzjoni miġbura </w:t>
      </w:r>
      <w:r w:rsidRPr="00F50017">
        <w:rPr>
          <w:rFonts w:eastAsia="Times New Roman" w:cstheme="minorHAnsi"/>
          <w:b/>
          <w:bCs/>
          <w:color w:val="0070C0"/>
          <w:sz w:val="24"/>
          <w:szCs w:val="24"/>
          <w:lang w:val="mt-MT" w:eastAsia="en-GB"/>
        </w:rPr>
        <w:t>[ipprovdi d-dettalji ta’ kif se tinżamm l-informazzjoni miġbura, eż.</w:t>
      </w:r>
      <w:r w:rsidR="000F6D2F" w:rsidRPr="00F50017">
        <w:rPr>
          <w:rFonts w:eastAsia="Times New Roman" w:cstheme="minorHAnsi"/>
          <w:b/>
          <w:bCs/>
          <w:color w:val="0070C0"/>
          <w:sz w:val="24"/>
          <w:szCs w:val="24"/>
          <w:lang w:val="mt-MT" w:eastAsia="en-GB"/>
        </w:rPr>
        <w:t>,</w:t>
      </w:r>
      <w:r w:rsidRPr="00F50017">
        <w:rPr>
          <w:rFonts w:eastAsia="Times New Roman" w:cstheme="minorHAnsi"/>
          <w:b/>
          <w:bCs/>
          <w:color w:val="0070C0"/>
          <w:sz w:val="24"/>
          <w:szCs w:val="24"/>
          <w:lang w:val="mt-MT" w:eastAsia="en-GB"/>
        </w:rPr>
        <w:t xml:space="preserve"> hijiex se tibqa’ kunfidenzjali/</w:t>
      </w:r>
      <w:r w:rsidR="006D6846" w:rsidRPr="00F50017">
        <w:rPr>
          <w:rFonts w:eastAsia="Times New Roman" w:cstheme="minorHAnsi"/>
          <w:b/>
          <w:bCs/>
          <w:color w:val="0070C0"/>
          <w:sz w:val="24"/>
          <w:szCs w:val="24"/>
          <w:lang w:val="mt-MT" w:eastAsia="en-GB"/>
        </w:rPr>
        <w:t>k</w:t>
      </w:r>
      <w:r w:rsidRPr="00F50017">
        <w:rPr>
          <w:rFonts w:eastAsia="Times New Roman" w:cstheme="minorHAnsi"/>
          <w:b/>
          <w:bCs/>
          <w:color w:val="0070C0"/>
          <w:sz w:val="24"/>
          <w:szCs w:val="24"/>
          <w:lang w:val="mt-MT" w:eastAsia="en-GB"/>
        </w:rPr>
        <w:t>kodifikata/anonimizzata].</w:t>
      </w:r>
      <w:r w:rsidR="00DC6185" w:rsidRPr="00F50017">
        <w:rPr>
          <w:rFonts w:eastAsia="Times New Roman" w:cstheme="minorHAnsi"/>
          <w:color w:val="0070C0"/>
          <w:sz w:val="24"/>
          <w:szCs w:val="24"/>
          <w:lang w:val="mt-MT" w:eastAsia="en-GB"/>
        </w:rPr>
        <w:t xml:space="preserve"> </w:t>
      </w:r>
      <w:bookmarkStart w:id="0" w:name="_Hlk188904304"/>
      <w:r w:rsidR="00A64B0F" w:rsidRPr="00F50017">
        <w:rPr>
          <w:rFonts w:cstheme="minorHAnsi"/>
          <w:color w:val="000000" w:themeColor="text1"/>
          <w:sz w:val="24"/>
          <w:szCs w:val="24"/>
        </w:rPr>
        <w:t xml:space="preserve">Kull </w:t>
      </w:r>
      <w:proofErr w:type="spellStart"/>
      <w:r w:rsidR="00A64B0F" w:rsidRPr="00F50017">
        <w:rPr>
          <w:rFonts w:cstheme="minorHAnsi"/>
          <w:color w:val="000000" w:themeColor="text1"/>
          <w:sz w:val="24"/>
          <w:szCs w:val="24"/>
        </w:rPr>
        <w:t>informazzjoni</w:t>
      </w:r>
      <w:proofErr w:type="spellEnd"/>
      <w:r w:rsidR="00A64B0F" w:rsidRPr="00F50017">
        <w:rPr>
          <w:rFonts w:cstheme="minorHAnsi"/>
          <w:color w:val="000000" w:themeColor="text1"/>
          <w:sz w:val="24"/>
          <w:szCs w:val="24"/>
        </w:rPr>
        <w:t xml:space="preserve"> li </w:t>
      </w:r>
      <w:proofErr w:type="spellStart"/>
      <w:r w:rsidR="00A64B0F" w:rsidRPr="00F50017">
        <w:rPr>
          <w:rFonts w:cstheme="minorHAnsi"/>
          <w:color w:val="000000" w:themeColor="text1"/>
          <w:sz w:val="24"/>
          <w:szCs w:val="24"/>
        </w:rPr>
        <w:t>tista</w:t>
      </w:r>
      <w:proofErr w:type="spellEnd"/>
      <w:r w:rsidR="00A64B0F" w:rsidRPr="00F50017">
        <w:rPr>
          <w:rFonts w:cstheme="minorHAnsi"/>
          <w:color w:val="000000" w:themeColor="text1"/>
          <w:sz w:val="24"/>
          <w:szCs w:val="24"/>
        </w:rPr>
        <w:t xml:space="preserve">’ </w:t>
      </w:r>
      <w:proofErr w:type="spellStart"/>
      <w:r w:rsidR="00A64B0F" w:rsidRPr="00F50017">
        <w:rPr>
          <w:rFonts w:cstheme="minorHAnsi"/>
          <w:color w:val="000000" w:themeColor="text1"/>
          <w:sz w:val="24"/>
          <w:szCs w:val="24"/>
        </w:rPr>
        <w:t>twassal</w:t>
      </w:r>
      <w:proofErr w:type="spellEnd"/>
      <w:r w:rsidR="00A64B0F" w:rsidRPr="00F50017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="00A64B0F" w:rsidRPr="00F50017">
        <w:rPr>
          <w:rFonts w:cstheme="minorHAnsi"/>
          <w:color w:val="000000" w:themeColor="text1"/>
          <w:sz w:val="24"/>
          <w:szCs w:val="24"/>
        </w:rPr>
        <w:t>biex</w:t>
      </w:r>
      <w:proofErr w:type="spellEnd"/>
      <w:r w:rsidR="00A64B0F" w:rsidRPr="00F50017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="00A64B0F" w:rsidRPr="00F50017">
        <w:rPr>
          <w:rFonts w:cstheme="minorHAnsi"/>
          <w:color w:val="000000" w:themeColor="text1"/>
          <w:sz w:val="24"/>
          <w:szCs w:val="24"/>
        </w:rPr>
        <w:t>ikunu</w:t>
      </w:r>
      <w:proofErr w:type="spellEnd"/>
      <w:r w:rsidR="00A64B0F" w:rsidRPr="00F50017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="00A64B0F" w:rsidRPr="00F50017">
        <w:rPr>
          <w:rFonts w:cstheme="minorHAnsi"/>
          <w:color w:val="000000" w:themeColor="text1"/>
          <w:sz w:val="24"/>
          <w:szCs w:val="24"/>
        </w:rPr>
        <w:t>identifikanti</w:t>
      </w:r>
      <w:proofErr w:type="spellEnd"/>
      <w:r w:rsidR="00A64B0F" w:rsidRPr="00F50017">
        <w:rPr>
          <w:rFonts w:cstheme="minorHAnsi"/>
          <w:color w:val="000000" w:themeColor="text1"/>
          <w:sz w:val="24"/>
          <w:szCs w:val="24"/>
        </w:rPr>
        <w:t xml:space="preserve"> l-</w:t>
      </w:r>
      <w:proofErr w:type="spellStart"/>
      <w:r w:rsidR="00A64B0F" w:rsidRPr="00F50017">
        <w:rPr>
          <w:rFonts w:cstheme="minorHAnsi"/>
          <w:color w:val="000000" w:themeColor="text1"/>
          <w:sz w:val="24"/>
          <w:szCs w:val="24"/>
        </w:rPr>
        <w:t>parteċipanti</w:t>
      </w:r>
      <w:proofErr w:type="spellEnd"/>
      <w:r w:rsidR="00A64B0F" w:rsidRPr="00F50017">
        <w:rPr>
          <w:rFonts w:cstheme="minorHAnsi"/>
          <w:color w:val="000000" w:themeColor="text1"/>
          <w:sz w:val="24"/>
          <w:szCs w:val="24"/>
        </w:rPr>
        <w:t xml:space="preserve"> tar-</w:t>
      </w:r>
      <w:proofErr w:type="spellStart"/>
      <w:r w:rsidR="00A64B0F" w:rsidRPr="00F50017">
        <w:rPr>
          <w:rFonts w:cstheme="minorHAnsi"/>
          <w:color w:val="000000" w:themeColor="text1"/>
          <w:sz w:val="24"/>
          <w:szCs w:val="24"/>
        </w:rPr>
        <w:t>riċerka</w:t>
      </w:r>
      <w:proofErr w:type="spellEnd"/>
      <w:r w:rsidR="00A64B0F" w:rsidRPr="00F50017">
        <w:rPr>
          <w:rFonts w:cstheme="minorHAnsi"/>
          <w:color w:val="000000" w:themeColor="text1"/>
          <w:sz w:val="24"/>
          <w:szCs w:val="24"/>
        </w:rPr>
        <w:t xml:space="preserve"> se </w:t>
      </w:r>
      <w:r w:rsidR="00A64B0F" w:rsidRPr="00F50017">
        <w:rPr>
          <w:rFonts w:cstheme="minorHAnsi"/>
          <w:b/>
          <w:bCs/>
          <w:color w:val="0070C0"/>
          <w:sz w:val="24"/>
          <w:szCs w:val="24"/>
        </w:rPr>
        <w:t>[</w:t>
      </w:r>
      <w:proofErr w:type="spellStart"/>
      <w:r w:rsidR="00A64B0F" w:rsidRPr="00F50017">
        <w:rPr>
          <w:rFonts w:cstheme="minorHAnsi"/>
          <w:b/>
          <w:bCs/>
          <w:color w:val="0070C0"/>
          <w:sz w:val="24"/>
          <w:szCs w:val="24"/>
        </w:rPr>
        <w:t>agħżel</w:t>
      </w:r>
      <w:proofErr w:type="spellEnd"/>
      <w:r w:rsidR="00A64B0F" w:rsidRPr="00F50017">
        <w:rPr>
          <w:rFonts w:cstheme="minorHAnsi"/>
          <w:b/>
          <w:bCs/>
          <w:color w:val="0070C0"/>
          <w:sz w:val="24"/>
          <w:szCs w:val="24"/>
        </w:rPr>
        <w:t xml:space="preserve"> l-</w:t>
      </w:r>
      <w:proofErr w:type="spellStart"/>
      <w:r w:rsidR="00A64B0F" w:rsidRPr="00F50017">
        <w:rPr>
          <w:rFonts w:cstheme="minorHAnsi"/>
          <w:b/>
          <w:bCs/>
          <w:color w:val="0070C0"/>
          <w:sz w:val="24"/>
          <w:szCs w:val="24"/>
        </w:rPr>
        <w:t>opzjoni</w:t>
      </w:r>
      <w:proofErr w:type="spellEnd"/>
      <w:r w:rsidR="00A64B0F" w:rsidRPr="00F50017">
        <w:rPr>
          <w:rFonts w:cstheme="minorHAnsi"/>
          <w:b/>
          <w:bCs/>
          <w:color w:val="0070C0"/>
          <w:sz w:val="24"/>
          <w:szCs w:val="24"/>
        </w:rPr>
        <w:t xml:space="preserve"> x-</w:t>
      </w:r>
      <w:proofErr w:type="spellStart"/>
      <w:r w:rsidR="00A64B0F" w:rsidRPr="00F50017">
        <w:rPr>
          <w:rFonts w:cstheme="minorHAnsi"/>
          <w:b/>
          <w:bCs/>
          <w:color w:val="0070C0"/>
          <w:sz w:val="24"/>
          <w:szCs w:val="24"/>
        </w:rPr>
        <w:t>xierqa</w:t>
      </w:r>
      <w:proofErr w:type="spellEnd"/>
      <w:r w:rsidR="00A64B0F" w:rsidRPr="00F50017">
        <w:rPr>
          <w:rFonts w:cstheme="minorHAnsi"/>
          <w:b/>
          <w:bCs/>
          <w:color w:val="0070C0"/>
          <w:sz w:val="24"/>
          <w:szCs w:val="24"/>
        </w:rPr>
        <w:t xml:space="preserve"> </w:t>
      </w:r>
      <w:proofErr w:type="spellStart"/>
      <w:r w:rsidR="00A64B0F" w:rsidRPr="00F50017">
        <w:rPr>
          <w:rFonts w:cstheme="minorHAnsi"/>
          <w:b/>
          <w:bCs/>
          <w:color w:val="0070C0"/>
          <w:sz w:val="24"/>
          <w:szCs w:val="24"/>
        </w:rPr>
        <w:t>minn</w:t>
      </w:r>
      <w:proofErr w:type="spellEnd"/>
      <w:r w:rsidR="00A64B0F" w:rsidRPr="00F50017">
        <w:rPr>
          <w:rFonts w:cstheme="minorHAnsi"/>
          <w:b/>
          <w:bCs/>
          <w:color w:val="0070C0"/>
          <w:sz w:val="24"/>
          <w:szCs w:val="24"/>
        </w:rPr>
        <w:t xml:space="preserve"> dan li </w:t>
      </w:r>
      <w:r w:rsidR="00A64B0F" w:rsidRPr="00F50017">
        <w:rPr>
          <w:rFonts w:cstheme="minorHAnsi"/>
          <w:b/>
          <w:bCs/>
          <w:color w:val="0070C0"/>
          <w:sz w:val="24"/>
          <w:szCs w:val="24"/>
          <w:lang w:val="mt-MT"/>
        </w:rPr>
        <w:t>ġej</w:t>
      </w:r>
      <w:r w:rsidR="00A64B0F" w:rsidRPr="00F50017">
        <w:rPr>
          <w:rFonts w:cstheme="minorHAnsi"/>
          <w:b/>
          <w:bCs/>
          <w:color w:val="0070C0"/>
          <w:sz w:val="24"/>
          <w:szCs w:val="24"/>
        </w:rPr>
        <w:t>]</w:t>
      </w:r>
      <w:r w:rsidR="00A64B0F" w:rsidRPr="00F50017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="00A64B0F" w:rsidRPr="00F50017">
        <w:rPr>
          <w:rFonts w:cstheme="minorHAnsi"/>
          <w:color w:val="000000" w:themeColor="text1"/>
          <w:sz w:val="24"/>
          <w:szCs w:val="24"/>
        </w:rPr>
        <w:t>tkun</w:t>
      </w:r>
      <w:proofErr w:type="spellEnd"/>
      <w:r w:rsidR="00A64B0F" w:rsidRPr="00F50017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="00A64B0F" w:rsidRPr="00F50017">
        <w:rPr>
          <w:rFonts w:cstheme="minorHAnsi"/>
          <w:color w:val="000000" w:themeColor="text1"/>
          <w:sz w:val="24"/>
          <w:szCs w:val="24"/>
        </w:rPr>
        <w:t>maħżuna</w:t>
      </w:r>
      <w:proofErr w:type="spellEnd"/>
      <w:r w:rsidR="00A64B0F" w:rsidRPr="00F50017">
        <w:rPr>
          <w:rFonts w:cstheme="minorHAnsi"/>
          <w:color w:val="000000" w:themeColor="text1"/>
          <w:sz w:val="24"/>
          <w:szCs w:val="24"/>
        </w:rPr>
        <w:t xml:space="preserve"> offline </w:t>
      </w:r>
      <w:proofErr w:type="spellStart"/>
      <w:r w:rsidR="00A64B0F" w:rsidRPr="00F50017">
        <w:rPr>
          <w:rFonts w:cstheme="minorHAnsi"/>
          <w:color w:val="000000" w:themeColor="text1"/>
          <w:sz w:val="24"/>
          <w:szCs w:val="24"/>
        </w:rPr>
        <w:t>fuq</w:t>
      </w:r>
      <w:proofErr w:type="spellEnd"/>
      <w:r w:rsidR="00A64B0F" w:rsidRPr="00F50017">
        <w:rPr>
          <w:rFonts w:cstheme="minorHAnsi"/>
          <w:color w:val="000000" w:themeColor="text1"/>
          <w:sz w:val="24"/>
          <w:szCs w:val="24"/>
        </w:rPr>
        <w:t xml:space="preserve"> hard drive </w:t>
      </w:r>
      <w:proofErr w:type="spellStart"/>
      <w:r w:rsidR="00A64B0F" w:rsidRPr="00F50017">
        <w:rPr>
          <w:rFonts w:cstheme="minorHAnsi"/>
          <w:color w:val="000000" w:themeColor="text1"/>
          <w:sz w:val="24"/>
          <w:szCs w:val="24"/>
        </w:rPr>
        <w:t>jew</w:t>
      </w:r>
      <w:proofErr w:type="spellEnd"/>
      <w:r w:rsidR="00A64B0F" w:rsidRPr="00F50017">
        <w:rPr>
          <w:rFonts w:cstheme="minorHAnsi"/>
          <w:color w:val="000000" w:themeColor="text1"/>
          <w:sz w:val="24"/>
          <w:szCs w:val="24"/>
        </w:rPr>
        <w:t xml:space="preserve"> flash drive </w:t>
      </w:r>
      <w:proofErr w:type="spellStart"/>
      <w:r w:rsidR="00A64B0F" w:rsidRPr="00F50017">
        <w:rPr>
          <w:rFonts w:cstheme="minorHAnsi"/>
          <w:color w:val="000000" w:themeColor="text1"/>
          <w:sz w:val="24"/>
          <w:szCs w:val="24"/>
        </w:rPr>
        <w:t>esterni</w:t>
      </w:r>
      <w:proofErr w:type="spellEnd"/>
      <w:r w:rsidR="00A64B0F" w:rsidRPr="00F50017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="00A64B0F" w:rsidRPr="00F50017">
        <w:rPr>
          <w:rFonts w:cstheme="minorHAnsi"/>
          <w:color w:val="000000" w:themeColor="text1"/>
          <w:sz w:val="24"/>
          <w:szCs w:val="24"/>
        </w:rPr>
        <w:t>kriptati</w:t>
      </w:r>
      <w:proofErr w:type="spellEnd"/>
      <w:r w:rsidR="00A64B0F" w:rsidRPr="00F50017">
        <w:rPr>
          <w:rFonts w:cstheme="minorHAnsi"/>
          <w:color w:val="000000" w:themeColor="text1"/>
          <w:sz w:val="24"/>
          <w:szCs w:val="24"/>
        </w:rPr>
        <w:t xml:space="preserve"> u </w:t>
      </w:r>
      <w:proofErr w:type="spellStart"/>
      <w:r w:rsidR="00A64B0F" w:rsidRPr="00F50017">
        <w:rPr>
          <w:rFonts w:cstheme="minorHAnsi"/>
          <w:color w:val="000000" w:themeColor="text1"/>
          <w:sz w:val="24"/>
          <w:szCs w:val="24"/>
        </w:rPr>
        <w:t>tissakkar</w:t>
      </w:r>
      <w:proofErr w:type="spellEnd"/>
      <w:r w:rsidR="00A64B0F" w:rsidRPr="00F50017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="00A64B0F" w:rsidRPr="00F50017">
        <w:rPr>
          <w:rFonts w:cstheme="minorHAnsi"/>
          <w:color w:val="000000" w:themeColor="text1"/>
          <w:sz w:val="24"/>
          <w:szCs w:val="24"/>
        </w:rPr>
        <w:t>f’post</w:t>
      </w:r>
      <w:proofErr w:type="spellEnd"/>
      <w:r w:rsidR="00A64B0F" w:rsidRPr="00F50017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="00A64B0F" w:rsidRPr="00F50017">
        <w:rPr>
          <w:rFonts w:cstheme="minorHAnsi"/>
          <w:color w:val="000000" w:themeColor="text1"/>
          <w:sz w:val="24"/>
          <w:szCs w:val="24"/>
        </w:rPr>
        <w:t>sigur</w:t>
      </w:r>
      <w:proofErr w:type="spellEnd"/>
      <w:r w:rsidR="00A64B0F" w:rsidRPr="00F50017">
        <w:rPr>
          <w:rFonts w:cstheme="minorHAnsi"/>
          <w:color w:val="000000" w:themeColor="text1"/>
          <w:sz w:val="24"/>
          <w:szCs w:val="24"/>
        </w:rPr>
        <w:t xml:space="preserve"> meta ma </w:t>
      </w:r>
      <w:proofErr w:type="spellStart"/>
      <w:r w:rsidR="00A64B0F" w:rsidRPr="00F50017">
        <w:rPr>
          <w:rFonts w:cstheme="minorHAnsi"/>
          <w:color w:val="000000" w:themeColor="text1"/>
          <w:sz w:val="24"/>
          <w:szCs w:val="24"/>
        </w:rPr>
        <w:t>tkunx</w:t>
      </w:r>
      <w:proofErr w:type="spellEnd"/>
      <w:r w:rsidR="00A64B0F" w:rsidRPr="00F50017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="00A64B0F" w:rsidRPr="00F50017">
        <w:rPr>
          <w:rFonts w:cstheme="minorHAnsi"/>
          <w:color w:val="000000" w:themeColor="text1"/>
          <w:sz w:val="24"/>
          <w:szCs w:val="24"/>
        </w:rPr>
        <w:t>qed</w:t>
      </w:r>
      <w:proofErr w:type="spellEnd"/>
      <w:r w:rsidR="00A64B0F" w:rsidRPr="00F50017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="00A64B0F" w:rsidRPr="00F50017">
        <w:rPr>
          <w:rFonts w:cstheme="minorHAnsi"/>
          <w:color w:val="000000" w:themeColor="text1"/>
          <w:sz w:val="24"/>
          <w:szCs w:val="24"/>
        </w:rPr>
        <w:t>tintuża</w:t>
      </w:r>
      <w:proofErr w:type="spellEnd"/>
      <w:r w:rsidR="00A64B0F" w:rsidRPr="00F50017">
        <w:rPr>
          <w:rFonts w:cstheme="minorHAnsi"/>
          <w:color w:val="000000" w:themeColor="text1"/>
          <w:sz w:val="24"/>
          <w:szCs w:val="24"/>
        </w:rPr>
        <w:t xml:space="preserve"> </w:t>
      </w:r>
      <w:r w:rsidR="00A64B0F" w:rsidRPr="00F50017">
        <w:rPr>
          <w:rFonts w:cstheme="minorHAnsi"/>
          <w:b/>
          <w:bCs/>
          <w:color w:val="0070C0"/>
          <w:sz w:val="24"/>
          <w:szCs w:val="24"/>
        </w:rPr>
        <w:t>/</w:t>
      </w:r>
      <w:r w:rsidR="00A64B0F" w:rsidRPr="00F50017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="00A64B0F" w:rsidRPr="00F50017">
        <w:rPr>
          <w:rFonts w:cstheme="minorHAnsi"/>
          <w:color w:val="000000" w:themeColor="text1"/>
          <w:sz w:val="24"/>
          <w:szCs w:val="24"/>
        </w:rPr>
        <w:t>tinżamm</w:t>
      </w:r>
      <w:proofErr w:type="spellEnd"/>
      <w:r w:rsidR="00A64B0F" w:rsidRPr="00F50017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="00A64B0F" w:rsidRPr="00F50017">
        <w:rPr>
          <w:rFonts w:cstheme="minorHAnsi"/>
          <w:color w:val="000000" w:themeColor="text1"/>
          <w:sz w:val="24"/>
          <w:szCs w:val="24"/>
        </w:rPr>
        <w:t>f’server</w:t>
      </w:r>
      <w:proofErr w:type="spellEnd"/>
      <w:r w:rsidR="00A64B0F" w:rsidRPr="00F50017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="00A64B0F" w:rsidRPr="00F50017">
        <w:rPr>
          <w:rFonts w:cstheme="minorHAnsi"/>
          <w:color w:val="000000" w:themeColor="text1"/>
          <w:sz w:val="24"/>
          <w:szCs w:val="24"/>
        </w:rPr>
        <w:t>sigur</w:t>
      </w:r>
      <w:proofErr w:type="spellEnd"/>
      <w:r w:rsidR="00A64B0F" w:rsidRPr="00F50017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="00A64B0F" w:rsidRPr="00F50017">
        <w:rPr>
          <w:rFonts w:cstheme="minorHAnsi"/>
          <w:color w:val="000000" w:themeColor="text1"/>
          <w:sz w:val="24"/>
          <w:szCs w:val="24"/>
        </w:rPr>
        <w:t>approvat</w:t>
      </w:r>
      <w:proofErr w:type="spellEnd"/>
      <w:r w:rsidR="00A64B0F" w:rsidRPr="00F50017">
        <w:rPr>
          <w:rFonts w:cstheme="minorHAnsi"/>
          <w:color w:val="000000" w:themeColor="text1"/>
          <w:sz w:val="24"/>
          <w:szCs w:val="24"/>
        </w:rPr>
        <w:t xml:space="preserve"> mill-UM </w:t>
      </w:r>
      <w:proofErr w:type="spellStart"/>
      <w:r w:rsidR="00A64B0F" w:rsidRPr="00F50017">
        <w:rPr>
          <w:rFonts w:cstheme="minorHAnsi"/>
          <w:color w:val="000000" w:themeColor="text1"/>
          <w:sz w:val="24"/>
          <w:szCs w:val="24"/>
        </w:rPr>
        <w:t>b’paramettri</w:t>
      </w:r>
      <w:proofErr w:type="spellEnd"/>
      <w:r w:rsidR="00A64B0F" w:rsidRPr="00F50017">
        <w:rPr>
          <w:rFonts w:cstheme="minorHAnsi"/>
          <w:color w:val="000000" w:themeColor="text1"/>
          <w:sz w:val="24"/>
          <w:szCs w:val="24"/>
        </w:rPr>
        <w:t xml:space="preserve"> ta’ </w:t>
      </w:r>
      <w:proofErr w:type="spellStart"/>
      <w:r w:rsidR="00A64B0F" w:rsidRPr="00F50017">
        <w:rPr>
          <w:rFonts w:cstheme="minorHAnsi"/>
          <w:color w:val="000000" w:themeColor="text1"/>
          <w:sz w:val="24"/>
          <w:szCs w:val="24"/>
        </w:rPr>
        <w:t>aċċess</w:t>
      </w:r>
      <w:proofErr w:type="spellEnd"/>
      <w:r w:rsidR="00A64B0F" w:rsidRPr="00F50017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="00A64B0F" w:rsidRPr="00F50017">
        <w:rPr>
          <w:rFonts w:cstheme="minorHAnsi"/>
          <w:color w:val="000000" w:themeColor="text1"/>
          <w:sz w:val="24"/>
          <w:szCs w:val="24"/>
        </w:rPr>
        <w:t>xierqa</w:t>
      </w:r>
      <w:proofErr w:type="spellEnd"/>
      <w:r w:rsidR="00A64B0F" w:rsidRPr="00F50017">
        <w:rPr>
          <w:rFonts w:cstheme="minorHAnsi"/>
          <w:color w:val="000000" w:themeColor="text1"/>
          <w:sz w:val="24"/>
          <w:szCs w:val="24"/>
        </w:rPr>
        <w:t xml:space="preserve">, </w:t>
      </w:r>
      <w:proofErr w:type="spellStart"/>
      <w:r w:rsidR="00A64B0F" w:rsidRPr="00F50017">
        <w:rPr>
          <w:rFonts w:cstheme="minorHAnsi"/>
          <w:color w:val="000000" w:themeColor="text1"/>
          <w:sz w:val="24"/>
          <w:szCs w:val="24"/>
        </w:rPr>
        <w:t>biex</w:t>
      </w:r>
      <w:proofErr w:type="spellEnd"/>
      <w:r w:rsidR="00A64B0F" w:rsidRPr="00F50017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="00A64B0F" w:rsidRPr="00F50017">
        <w:rPr>
          <w:rFonts w:cstheme="minorHAnsi"/>
          <w:color w:val="000000" w:themeColor="text1"/>
          <w:sz w:val="24"/>
          <w:szCs w:val="24"/>
        </w:rPr>
        <w:t>b'hekk</w:t>
      </w:r>
      <w:proofErr w:type="spellEnd"/>
      <w:r w:rsidR="00A64B0F" w:rsidRPr="00F50017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="00A64B0F" w:rsidRPr="00F50017">
        <w:rPr>
          <w:rFonts w:cstheme="minorHAnsi"/>
          <w:color w:val="000000" w:themeColor="text1"/>
          <w:sz w:val="24"/>
          <w:szCs w:val="24"/>
        </w:rPr>
        <w:t>titħares</w:t>
      </w:r>
      <w:proofErr w:type="spellEnd"/>
      <w:r w:rsidR="00A64B0F" w:rsidRPr="00F50017">
        <w:rPr>
          <w:rFonts w:cstheme="minorHAnsi"/>
          <w:color w:val="000000" w:themeColor="text1"/>
          <w:sz w:val="24"/>
          <w:szCs w:val="24"/>
        </w:rPr>
        <w:t xml:space="preserve"> is-</w:t>
      </w:r>
      <w:proofErr w:type="spellStart"/>
      <w:r w:rsidR="00A64B0F" w:rsidRPr="00F50017">
        <w:rPr>
          <w:rFonts w:cstheme="minorHAnsi"/>
          <w:color w:val="000000" w:themeColor="text1"/>
          <w:sz w:val="24"/>
          <w:szCs w:val="24"/>
        </w:rPr>
        <w:t>sigurtà</w:t>
      </w:r>
      <w:proofErr w:type="spellEnd"/>
      <w:r w:rsidR="00A64B0F" w:rsidRPr="00F50017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="00A64B0F" w:rsidRPr="00F50017">
        <w:rPr>
          <w:rFonts w:cstheme="minorHAnsi"/>
          <w:color w:val="000000" w:themeColor="text1"/>
          <w:sz w:val="24"/>
          <w:szCs w:val="24"/>
        </w:rPr>
        <w:t>tal-informazzjoni</w:t>
      </w:r>
      <w:proofErr w:type="spellEnd"/>
      <w:r w:rsidR="00A64B0F" w:rsidRPr="00F50017">
        <w:rPr>
          <w:rFonts w:cstheme="minorHAnsi"/>
          <w:color w:val="000000" w:themeColor="text1"/>
          <w:sz w:val="24"/>
          <w:szCs w:val="24"/>
        </w:rPr>
        <w:t>. </w:t>
      </w:r>
      <w:r w:rsidR="00A64B0F" w:rsidRPr="00F50017">
        <w:rPr>
          <w:rFonts w:cstheme="minorHAnsi"/>
          <w:b/>
          <w:bCs/>
          <w:color w:val="0070C0"/>
          <w:sz w:val="24"/>
          <w:szCs w:val="24"/>
        </w:rPr>
        <w:t>[</w:t>
      </w:r>
      <w:proofErr w:type="spellStart"/>
      <w:r w:rsidR="00A64B0F" w:rsidRPr="00F50017">
        <w:rPr>
          <w:rFonts w:cstheme="minorHAnsi"/>
          <w:b/>
          <w:bCs/>
          <w:color w:val="0070C0"/>
          <w:sz w:val="24"/>
          <w:szCs w:val="24"/>
        </w:rPr>
        <w:t>Jekk</w:t>
      </w:r>
      <w:proofErr w:type="spellEnd"/>
      <w:r w:rsidR="00A64B0F" w:rsidRPr="00F50017">
        <w:rPr>
          <w:rFonts w:cstheme="minorHAnsi"/>
          <w:b/>
          <w:bCs/>
          <w:color w:val="0070C0"/>
          <w:sz w:val="24"/>
          <w:szCs w:val="24"/>
        </w:rPr>
        <w:t xml:space="preserve"> </w:t>
      </w:r>
      <w:proofErr w:type="spellStart"/>
      <w:r w:rsidR="00A64B0F" w:rsidRPr="00F50017">
        <w:rPr>
          <w:rFonts w:cstheme="minorHAnsi"/>
          <w:b/>
          <w:bCs/>
          <w:color w:val="0070C0"/>
          <w:sz w:val="24"/>
          <w:szCs w:val="24"/>
        </w:rPr>
        <w:t>jista</w:t>
      </w:r>
      <w:proofErr w:type="spellEnd"/>
      <w:r w:rsidR="00A64B0F" w:rsidRPr="00F50017">
        <w:rPr>
          <w:rFonts w:cstheme="minorHAnsi"/>
          <w:b/>
          <w:bCs/>
          <w:color w:val="0070C0"/>
          <w:sz w:val="24"/>
          <w:szCs w:val="24"/>
        </w:rPr>
        <w:t xml:space="preserve">’ </w:t>
      </w:r>
      <w:proofErr w:type="spellStart"/>
      <w:r w:rsidR="00A64B0F" w:rsidRPr="00F50017">
        <w:rPr>
          <w:rFonts w:cstheme="minorHAnsi"/>
          <w:b/>
          <w:bCs/>
          <w:color w:val="0070C0"/>
          <w:sz w:val="24"/>
          <w:szCs w:val="24"/>
        </w:rPr>
        <w:t>jkun</w:t>
      </w:r>
      <w:proofErr w:type="spellEnd"/>
      <w:r w:rsidR="00A64B0F" w:rsidRPr="00F50017">
        <w:rPr>
          <w:rFonts w:cstheme="minorHAnsi"/>
          <w:b/>
          <w:bCs/>
          <w:color w:val="0070C0"/>
          <w:sz w:val="24"/>
          <w:szCs w:val="24"/>
        </w:rPr>
        <w:t xml:space="preserve">, </w:t>
      </w:r>
      <w:proofErr w:type="spellStart"/>
      <w:r w:rsidR="00A64B0F" w:rsidRPr="00F50017">
        <w:rPr>
          <w:rFonts w:cstheme="minorHAnsi"/>
          <w:b/>
          <w:bCs/>
          <w:color w:val="0070C0"/>
          <w:sz w:val="24"/>
          <w:szCs w:val="24"/>
        </w:rPr>
        <w:t>kull</w:t>
      </w:r>
      <w:proofErr w:type="spellEnd"/>
      <w:r w:rsidR="00A64B0F" w:rsidRPr="00F50017">
        <w:rPr>
          <w:rFonts w:cstheme="minorHAnsi"/>
          <w:b/>
          <w:bCs/>
          <w:color w:val="0070C0"/>
          <w:sz w:val="24"/>
          <w:szCs w:val="24"/>
        </w:rPr>
        <w:t xml:space="preserve"> </w:t>
      </w:r>
      <w:proofErr w:type="spellStart"/>
      <w:r w:rsidR="00A64B0F" w:rsidRPr="00F50017">
        <w:rPr>
          <w:rFonts w:cstheme="minorHAnsi"/>
          <w:b/>
          <w:bCs/>
          <w:color w:val="0070C0"/>
          <w:sz w:val="24"/>
          <w:szCs w:val="24"/>
        </w:rPr>
        <w:t>informazzjoni</w:t>
      </w:r>
      <w:proofErr w:type="spellEnd"/>
      <w:r w:rsidR="00A64B0F" w:rsidRPr="00F50017">
        <w:rPr>
          <w:rFonts w:cstheme="minorHAnsi"/>
          <w:b/>
          <w:bCs/>
          <w:color w:val="0070C0"/>
          <w:sz w:val="24"/>
          <w:szCs w:val="24"/>
        </w:rPr>
        <w:t xml:space="preserve"> </w:t>
      </w:r>
      <w:proofErr w:type="spellStart"/>
      <w:r w:rsidR="00A64B0F" w:rsidRPr="00F50017">
        <w:rPr>
          <w:rFonts w:cstheme="minorHAnsi"/>
          <w:b/>
          <w:bCs/>
          <w:color w:val="0070C0"/>
          <w:sz w:val="24"/>
          <w:szCs w:val="24"/>
        </w:rPr>
        <w:t>identifikabbli</w:t>
      </w:r>
      <w:proofErr w:type="spellEnd"/>
      <w:r w:rsidR="00A64B0F" w:rsidRPr="00F50017">
        <w:rPr>
          <w:rFonts w:cstheme="minorHAnsi"/>
          <w:b/>
          <w:bCs/>
          <w:color w:val="0070C0"/>
          <w:sz w:val="24"/>
          <w:szCs w:val="24"/>
        </w:rPr>
        <w:t xml:space="preserve"> </w:t>
      </w:r>
      <w:proofErr w:type="spellStart"/>
      <w:r w:rsidR="00A64B0F" w:rsidRPr="00F50017">
        <w:rPr>
          <w:rFonts w:cstheme="minorHAnsi"/>
          <w:b/>
          <w:bCs/>
          <w:color w:val="0070C0"/>
          <w:sz w:val="24"/>
          <w:szCs w:val="24"/>
        </w:rPr>
        <w:t>għandha</w:t>
      </w:r>
      <w:proofErr w:type="spellEnd"/>
      <w:r w:rsidR="00A64B0F" w:rsidRPr="00F50017">
        <w:rPr>
          <w:rFonts w:cstheme="minorHAnsi"/>
          <w:b/>
          <w:bCs/>
          <w:color w:val="0070C0"/>
          <w:sz w:val="24"/>
          <w:szCs w:val="24"/>
        </w:rPr>
        <w:t xml:space="preserve"> </w:t>
      </w:r>
      <w:proofErr w:type="spellStart"/>
      <w:r w:rsidR="00A64B0F" w:rsidRPr="00F50017">
        <w:rPr>
          <w:rFonts w:cstheme="minorHAnsi"/>
          <w:b/>
          <w:bCs/>
          <w:color w:val="0070C0"/>
          <w:sz w:val="24"/>
          <w:szCs w:val="24"/>
        </w:rPr>
        <w:t>tinħażen</w:t>
      </w:r>
      <w:proofErr w:type="spellEnd"/>
      <w:r w:rsidR="00A64B0F" w:rsidRPr="00F50017">
        <w:rPr>
          <w:rFonts w:cstheme="minorHAnsi"/>
          <w:b/>
          <w:bCs/>
          <w:color w:val="0070C0"/>
          <w:sz w:val="24"/>
          <w:szCs w:val="24"/>
        </w:rPr>
        <w:t xml:space="preserve"> offline].</w:t>
      </w:r>
    </w:p>
    <w:bookmarkEnd w:id="0"/>
    <w:p w14:paraId="0BEFCE9B" w14:textId="77777777" w:rsidR="00A64B0F" w:rsidRPr="00A64B0F" w:rsidRDefault="00A64B0F" w:rsidP="00EC58EC">
      <w:pPr>
        <w:spacing w:after="0" w:line="240" w:lineRule="auto"/>
        <w:jc w:val="both"/>
        <w:rPr>
          <w:rFonts w:eastAsia="Times New Roman" w:cstheme="minorHAnsi"/>
          <w:color w:val="FF0000"/>
          <w:sz w:val="24"/>
          <w:szCs w:val="24"/>
          <w:lang w:val="mt-MT" w:eastAsia="en-GB"/>
        </w:rPr>
      </w:pPr>
    </w:p>
    <w:p w14:paraId="738619F7" w14:textId="09D5D5EC" w:rsidR="00595269" w:rsidRPr="00A64B0F" w:rsidRDefault="00595269" w:rsidP="00EC58EC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mt-MT" w:eastAsia="en-GB"/>
        </w:rPr>
      </w:pPr>
      <w:r w:rsidRPr="00A64B0F">
        <w:rPr>
          <w:rFonts w:eastAsia="Times New Roman" w:cstheme="minorHAnsi"/>
          <w:sz w:val="24"/>
          <w:szCs w:val="24"/>
          <w:lang w:val="mt-MT" w:eastAsia="en-GB"/>
        </w:rPr>
        <w:t>Kwalunkwe materjal stampat se jitqiegħed f’armarju msakkar.  Jien u t-tutur/i tiegħi biss (u f'każijiet eċċezzjonali, l-eżaminaturi) se jkoll</w:t>
      </w:r>
      <w:r w:rsidR="006D6846" w:rsidRPr="00A64B0F">
        <w:rPr>
          <w:rFonts w:eastAsia="Times New Roman" w:cstheme="minorHAnsi"/>
          <w:sz w:val="24"/>
          <w:szCs w:val="24"/>
          <w:lang w:val="mt-MT" w:eastAsia="en-GB"/>
        </w:rPr>
        <w:t>na</w:t>
      </w:r>
      <w:r w:rsidRPr="00A64B0F">
        <w:rPr>
          <w:rFonts w:eastAsia="Times New Roman" w:cstheme="minorHAnsi"/>
          <w:sz w:val="24"/>
          <w:szCs w:val="24"/>
          <w:lang w:val="mt-MT" w:eastAsia="en-GB"/>
        </w:rPr>
        <w:t xml:space="preserve"> aċċess għal kull informazzjoni miġbura.</w:t>
      </w:r>
    </w:p>
    <w:p w14:paraId="4B4E64B1" w14:textId="77777777" w:rsidR="00DC6185" w:rsidRPr="00A64B0F" w:rsidRDefault="00DC6185" w:rsidP="00EC58EC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mt-MT" w:eastAsia="en-GB"/>
        </w:rPr>
      </w:pPr>
    </w:p>
    <w:p w14:paraId="33766DEF" w14:textId="470CAD62" w:rsidR="00F002FD" w:rsidRPr="00A64B0F" w:rsidRDefault="00034B6A" w:rsidP="00EC58EC">
      <w:pPr>
        <w:spacing w:after="0" w:line="240" w:lineRule="auto"/>
        <w:jc w:val="both"/>
        <w:rPr>
          <w:rFonts w:cstheme="minorHAnsi"/>
          <w:sz w:val="24"/>
          <w:szCs w:val="24"/>
          <w:lang w:val="mt-MT"/>
        </w:rPr>
      </w:pPr>
      <w:r w:rsidRPr="00A64B0F">
        <w:rPr>
          <w:rFonts w:cstheme="minorHAnsi"/>
          <w:sz w:val="24"/>
          <w:szCs w:val="24"/>
          <w:lang w:val="mt-MT"/>
        </w:rPr>
        <w:t xml:space="preserve">Ir-riżultati li joħorġu minn din ir-riċerka jistgħu jkunu ppubblikati </w:t>
      </w:r>
      <w:r w:rsidR="00B23F17" w:rsidRPr="00A64B0F">
        <w:rPr>
          <w:rFonts w:cstheme="minorHAnsi"/>
          <w:sz w:val="24"/>
          <w:szCs w:val="24"/>
          <w:lang w:val="mt-MT"/>
        </w:rPr>
        <w:t xml:space="preserve">(eż., </w:t>
      </w:r>
      <w:r w:rsidRPr="00A64B0F">
        <w:rPr>
          <w:rFonts w:cstheme="minorHAnsi"/>
          <w:sz w:val="24"/>
          <w:szCs w:val="24"/>
          <w:lang w:val="mt-MT"/>
        </w:rPr>
        <w:t>f’teżi</w:t>
      </w:r>
      <w:r w:rsidR="00B23F17" w:rsidRPr="00A64B0F">
        <w:rPr>
          <w:rFonts w:cstheme="minorHAnsi"/>
          <w:sz w:val="24"/>
          <w:szCs w:val="24"/>
          <w:lang w:val="mt-MT"/>
        </w:rPr>
        <w:t xml:space="preserve"> u </w:t>
      </w:r>
      <w:r w:rsidRPr="00A64B0F">
        <w:rPr>
          <w:rFonts w:cstheme="minorHAnsi"/>
          <w:sz w:val="24"/>
          <w:szCs w:val="24"/>
          <w:lang w:val="mt-MT"/>
        </w:rPr>
        <w:t>ġurnali akkademiċi</w:t>
      </w:r>
      <w:r w:rsidR="00B23F17" w:rsidRPr="00A64B0F">
        <w:rPr>
          <w:rFonts w:cstheme="minorHAnsi"/>
          <w:sz w:val="24"/>
          <w:szCs w:val="24"/>
          <w:lang w:val="mt-MT"/>
        </w:rPr>
        <w:t>)</w:t>
      </w:r>
      <w:r w:rsidRPr="00A64B0F">
        <w:rPr>
          <w:rFonts w:cstheme="minorHAnsi"/>
          <w:sz w:val="24"/>
          <w:szCs w:val="24"/>
          <w:lang w:val="mt-MT"/>
        </w:rPr>
        <w:t xml:space="preserve"> u/jew ippreżentati </w:t>
      </w:r>
      <w:r w:rsidR="00B23F17" w:rsidRPr="00A64B0F">
        <w:rPr>
          <w:rFonts w:cstheme="minorHAnsi"/>
          <w:sz w:val="24"/>
          <w:szCs w:val="24"/>
          <w:lang w:val="mt-MT"/>
        </w:rPr>
        <w:t xml:space="preserve">(eż., </w:t>
      </w:r>
      <w:r w:rsidRPr="00A64B0F">
        <w:rPr>
          <w:rFonts w:cstheme="minorHAnsi"/>
          <w:sz w:val="24"/>
          <w:szCs w:val="24"/>
          <w:lang w:val="mt-MT"/>
        </w:rPr>
        <w:t>waqt konferenzi u laqgħat</w:t>
      </w:r>
      <w:r w:rsidR="00B23F17" w:rsidRPr="00A64B0F">
        <w:rPr>
          <w:rFonts w:cstheme="minorHAnsi"/>
          <w:sz w:val="24"/>
          <w:szCs w:val="24"/>
          <w:lang w:val="mt-MT"/>
        </w:rPr>
        <w:t>)</w:t>
      </w:r>
      <w:r w:rsidRPr="00A64B0F">
        <w:rPr>
          <w:rFonts w:cstheme="minorHAnsi"/>
          <w:sz w:val="24"/>
          <w:szCs w:val="24"/>
          <w:lang w:val="mt-MT"/>
        </w:rPr>
        <w:t>. Ismek (jew kwalunkwe informazzjoni oħra li tista’ twassal biex tinkixef l-identità tiegħek) mhux se jidher meta jitħabbru r-riżultati</w:t>
      </w:r>
      <w:r w:rsidR="00EC58EC" w:rsidRPr="00A64B0F">
        <w:rPr>
          <w:rFonts w:cstheme="minorHAnsi"/>
          <w:sz w:val="24"/>
          <w:szCs w:val="24"/>
          <w:lang w:val="mt-MT"/>
        </w:rPr>
        <w:t>.</w:t>
      </w:r>
    </w:p>
    <w:p w14:paraId="60C2C6DF" w14:textId="77777777" w:rsidR="00EC58EC" w:rsidRPr="00A64B0F" w:rsidRDefault="00EC58EC" w:rsidP="00EC58EC">
      <w:pPr>
        <w:spacing w:after="0" w:line="240" w:lineRule="auto"/>
        <w:jc w:val="both"/>
        <w:rPr>
          <w:rFonts w:cstheme="minorHAnsi"/>
          <w:color w:val="00B050"/>
          <w:lang w:val="mt-MT"/>
        </w:rPr>
      </w:pPr>
    </w:p>
    <w:p w14:paraId="61643F9E" w14:textId="7012DF42" w:rsidR="00F002FD" w:rsidRPr="00A64B0F" w:rsidRDefault="00F002FD" w:rsidP="00EC58EC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val="mt-MT" w:eastAsia="en-GB"/>
        </w:rPr>
      </w:pPr>
      <w:r w:rsidRPr="00A64B0F">
        <w:rPr>
          <w:rFonts w:eastAsia="Times New Roman" w:cstheme="minorHAnsi"/>
          <w:color w:val="000000"/>
          <w:sz w:val="24"/>
          <w:szCs w:val="24"/>
          <w:lang w:val="mt-MT" w:eastAsia="en-GB"/>
        </w:rPr>
        <w:lastRenderedPageBreak/>
        <w:t xml:space="preserve">Il-parteċipazzjoni tiegħek f’dan l-istudju tkun għalkollox volontarja; fi kliem ieħor, inti liberu/a li taċċetta jew tirrifjuta li tieħu sehem, mingħajr ma tagħti raġuni. Inti wkoll liberu/a li twaqqaf il-parteċipazzjoni tiegħek fl-istudju meta tixtieq, mingħajr ma jkollok tagħti spjegazzjoni u mingħajr ebda riperkussjoni. Jekk tagħżel li tirtira mir-riċerka, l-informazzjoni li tkun laħqet ittieħdet fl-intervista miegħek titħassar </w:t>
      </w:r>
      <w:r w:rsidR="006D6846" w:rsidRPr="00A64B0F">
        <w:rPr>
          <w:rFonts w:eastAsia="Times New Roman" w:cstheme="minorHAnsi"/>
          <w:color w:val="000000"/>
          <w:sz w:val="24"/>
          <w:szCs w:val="24"/>
          <w:lang w:val="mt-MT" w:eastAsia="en-GB"/>
        </w:rPr>
        <w:t>sakemm</w:t>
      </w:r>
      <w:r w:rsidRPr="00A64B0F">
        <w:rPr>
          <w:rFonts w:eastAsia="Times New Roman" w:cstheme="minorHAnsi"/>
          <w:color w:val="000000"/>
          <w:sz w:val="24"/>
          <w:szCs w:val="24"/>
          <w:lang w:val="mt-MT" w:eastAsia="en-GB"/>
        </w:rPr>
        <w:t xml:space="preserve"> ikun teknikament possibbli (ngħidu aħna, qabel ma tiġi anonimizzata jew ippubblikata), u sakemm l-għanijiet tar-riċerka jkunu jistgħu jintlaħqu u ma jintlaqtux serjament. F'dak il-każ, l-informazzjoni tiegħek tintuża u tinżamm anonima.</w:t>
      </w:r>
    </w:p>
    <w:p w14:paraId="5DE974EA" w14:textId="77777777" w:rsidR="00F002FD" w:rsidRPr="00A64B0F" w:rsidRDefault="00F002FD" w:rsidP="0021626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mt-MT" w:eastAsia="en-GB"/>
        </w:rPr>
      </w:pPr>
    </w:p>
    <w:p w14:paraId="6037155D" w14:textId="61AB5A4A" w:rsidR="00F002FD" w:rsidRPr="00A64B0F" w:rsidRDefault="00F002FD" w:rsidP="0021626F">
      <w:pPr>
        <w:spacing w:after="0" w:line="240" w:lineRule="auto"/>
        <w:jc w:val="both"/>
        <w:rPr>
          <w:rFonts w:eastAsia="Times New Roman" w:cstheme="minorHAnsi"/>
          <w:color w:val="0070C0"/>
          <w:sz w:val="24"/>
          <w:szCs w:val="24"/>
          <w:lang w:val="mt-MT" w:eastAsia="en-GB"/>
        </w:rPr>
      </w:pPr>
      <w:r w:rsidRPr="00A64B0F">
        <w:rPr>
          <w:rFonts w:eastAsia="Times New Roman" w:cstheme="minorHAnsi"/>
          <w:color w:val="000000"/>
          <w:sz w:val="24"/>
          <w:szCs w:val="24"/>
          <w:lang w:val="mt-MT" w:eastAsia="en-GB"/>
        </w:rPr>
        <w:t>Jekk tagħżel li tipparteċipa, jekk jogħġbok</w:t>
      </w:r>
      <w:r w:rsidRPr="00A64B0F">
        <w:rPr>
          <w:rFonts w:eastAsia="Times New Roman" w:cstheme="minorHAnsi"/>
          <w:sz w:val="24"/>
          <w:szCs w:val="24"/>
          <w:lang w:val="mt-MT" w:eastAsia="en-GB"/>
        </w:rPr>
        <w:t xml:space="preserve"> innota li m</w:t>
      </w:r>
      <w:r w:rsidR="00080413" w:rsidRPr="00A64B0F">
        <w:rPr>
          <w:rFonts w:eastAsia="Times New Roman" w:cstheme="minorHAnsi"/>
          <w:sz w:val="24"/>
          <w:szCs w:val="24"/>
          <w:lang w:val="mt-MT" w:eastAsia="en-GB"/>
        </w:rPr>
        <w:t xml:space="preserve">a </w:t>
      </w:r>
      <w:r w:rsidRPr="00A64B0F">
        <w:rPr>
          <w:rFonts w:eastAsia="Times New Roman" w:cstheme="minorHAnsi"/>
          <w:sz w:val="24"/>
          <w:szCs w:val="24"/>
          <w:lang w:val="mt-MT" w:eastAsia="en-GB"/>
        </w:rPr>
        <w:t xml:space="preserve">hemm l-ebda benefiċċju dirett għalik/hemm dawn il-benefiċċji diretti għalik: </w:t>
      </w:r>
      <w:r w:rsidRPr="00A64B0F">
        <w:rPr>
          <w:rFonts w:eastAsia="Times New Roman" w:cstheme="minorHAnsi"/>
          <w:b/>
          <w:bCs/>
          <w:color w:val="0070C0"/>
          <w:sz w:val="24"/>
          <w:szCs w:val="24"/>
          <w:lang w:val="mt-MT" w:eastAsia="en-GB"/>
        </w:rPr>
        <w:t xml:space="preserve">[agħżel waħda minnhom u </w:t>
      </w:r>
      <w:r w:rsidR="00080413" w:rsidRPr="00A64B0F">
        <w:rPr>
          <w:rFonts w:eastAsia="Times New Roman" w:cstheme="minorHAnsi"/>
          <w:b/>
          <w:bCs/>
          <w:color w:val="0070C0"/>
          <w:sz w:val="24"/>
          <w:szCs w:val="24"/>
          <w:lang w:val="mt-MT" w:eastAsia="en-GB"/>
        </w:rPr>
        <w:t xml:space="preserve">spjega </w:t>
      </w:r>
      <w:r w:rsidRPr="00A64B0F">
        <w:rPr>
          <w:rFonts w:eastAsia="Times New Roman" w:cstheme="minorHAnsi"/>
          <w:b/>
          <w:bCs/>
          <w:color w:val="0070C0"/>
          <w:sz w:val="24"/>
          <w:szCs w:val="24"/>
          <w:lang w:val="mt-MT" w:eastAsia="en-GB"/>
        </w:rPr>
        <w:t>x’inhuma l-benefiċċji, jekk hemm].</w:t>
      </w:r>
      <w:r w:rsidRPr="00A64B0F">
        <w:rPr>
          <w:rFonts w:eastAsia="Times New Roman" w:cstheme="minorHAnsi"/>
          <w:color w:val="0070C0"/>
          <w:sz w:val="24"/>
          <w:szCs w:val="24"/>
          <w:lang w:val="mt-MT" w:eastAsia="en-GB"/>
        </w:rPr>
        <w:t xml:space="preserve"> </w:t>
      </w:r>
      <w:r w:rsidRPr="00A64B0F">
        <w:rPr>
          <w:rFonts w:eastAsia="Times New Roman" w:cstheme="minorHAnsi"/>
          <w:color w:val="000000"/>
          <w:sz w:val="24"/>
          <w:szCs w:val="24"/>
          <w:lang w:val="mt-MT" w:eastAsia="en-GB"/>
        </w:rPr>
        <w:t xml:space="preserve">Il-parteċipazzjoni tiegħek </w:t>
      </w:r>
      <w:r w:rsidRPr="00A64B0F">
        <w:rPr>
          <w:rFonts w:eastAsia="Times New Roman" w:cstheme="minorHAnsi"/>
          <w:sz w:val="24"/>
          <w:szCs w:val="24"/>
          <w:lang w:val="mt-MT" w:eastAsia="en-GB"/>
        </w:rPr>
        <w:t xml:space="preserve">ma fiha l-ebda riskju magħruf jew mistenni/tinkludi dawn ir-riskji: </w:t>
      </w:r>
      <w:r w:rsidRPr="00A64B0F">
        <w:rPr>
          <w:rFonts w:eastAsia="Times New Roman" w:cstheme="minorHAnsi"/>
          <w:b/>
          <w:bCs/>
          <w:color w:val="0070C0"/>
          <w:sz w:val="24"/>
          <w:szCs w:val="24"/>
          <w:lang w:val="mt-MT" w:eastAsia="en-GB"/>
        </w:rPr>
        <w:t xml:space="preserve">[agħżel waħda minnhom, u </w:t>
      </w:r>
      <w:r w:rsidR="00080413" w:rsidRPr="00A64B0F">
        <w:rPr>
          <w:rFonts w:eastAsia="Times New Roman" w:cstheme="minorHAnsi"/>
          <w:b/>
          <w:bCs/>
          <w:color w:val="0070C0"/>
          <w:sz w:val="24"/>
          <w:szCs w:val="24"/>
          <w:lang w:val="mt-MT" w:eastAsia="en-GB"/>
        </w:rPr>
        <w:t xml:space="preserve">spjega </w:t>
      </w:r>
      <w:r w:rsidRPr="00A64B0F">
        <w:rPr>
          <w:rFonts w:eastAsia="Times New Roman" w:cstheme="minorHAnsi"/>
          <w:b/>
          <w:bCs/>
          <w:color w:val="0070C0"/>
          <w:sz w:val="24"/>
          <w:szCs w:val="24"/>
          <w:lang w:val="mt-MT" w:eastAsia="en-GB"/>
        </w:rPr>
        <w:t>r-riskji jekk hemm; spjega wkoll x’miżuri se jittieħdu biex jonqsu/jittaffew ir-riskji].</w:t>
      </w:r>
    </w:p>
    <w:p w14:paraId="3C3B8141" w14:textId="77777777" w:rsidR="00F002FD" w:rsidRPr="00A64B0F" w:rsidRDefault="00F002FD" w:rsidP="0021626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mt-MT" w:eastAsia="en-GB"/>
        </w:rPr>
      </w:pPr>
    </w:p>
    <w:p w14:paraId="5DD0E15B" w14:textId="77777777" w:rsidR="00EC58EC" w:rsidRPr="00A64B0F" w:rsidRDefault="00F002FD" w:rsidP="0021626F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val="mt-MT" w:eastAsia="en-GB"/>
        </w:rPr>
      </w:pPr>
      <w:r w:rsidRPr="00A64B0F">
        <w:rPr>
          <w:rFonts w:eastAsia="Times New Roman" w:cstheme="minorHAnsi"/>
          <w:color w:val="000000"/>
          <w:sz w:val="24"/>
          <w:szCs w:val="24"/>
          <w:lang w:val="mt-MT" w:eastAsia="en-GB"/>
        </w:rPr>
        <w:t>Bħala parteċipant/a, għandek id-dritt, skont ir-Regolament Ġenerali dwar il-Protezzjoni tad-Data (GDPR) u l-leġi</w:t>
      </w:r>
      <w:r w:rsidR="00080413" w:rsidRPr="00A64B0F">
        <w:rPr>
          <w:rFonts w:eastAsia="Times New Roman" w:cstheme="minorHAnsi"/>
          <w:color w:val="000000"/>
          <w:sz w:val="24"/>
          <w:szCs w:val="24"/>
          <w:lang w:val="mt-MT" w:eastAsia="en-GB"/>
        </w:rPr>
        <w:t>s</w:t>
      </w:r>
      <w:r w:rsidRPr="00A64B0F">
        <w:rPr>
          <w:rFonts w:eastAsia="Times New Roman" w:cstheme="minorHAnsi"/>
          <w:color w:val="000000"/>
          <w:sz w:val="24"/>
          <w:szCs w:val="24"/>
          <w:lang w:val="mt-MT" w:eastAsia="en-GB"/>
        </w:rPr>
        <w:t xml:space="preserve">lazzjoni nazzjonali, li taċċessa, tikkoreġi u fejn hu applikabbli, titlob li l-informazzjoni li tikkonċernak titħassar. </w:t>
      </w:r>
    </w:p>
    <w:p w14:paraId="23FA3433" w14:textId="77777777" w:rsidR="00EC58EC" w:rsidRPr="00A64B0F" w:rsidRDefault="00EC58EC" w:rsidP="0021626F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val="mt-MT" w:eastAsia="en-GB"/>
        </w:rPr>
      </w:pPr>
    </w:p>
    <w:p w14:paraId="51DA66BD" w14:textId="085540DC" w:rsidR="00F002FD" w:rsidRPr="00A64B0F" w:rsidRDefault="00F002FD" w:rsidP="0021626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mt-MT" w:eastAsia="en-GB"/>
        </w:rPr>
      </w:pPr>
      <w:r w:rsidRPr="00A64B0F">
        <w:rPr>
          <w:rFonts w:eastAsia="Times New Roman" w:cstheme="minorHAnsi"/>
          <w:color w:val="000000"/>
          <w:sz w:val="24"/>
          <w:szCs w:val="24"/>
          <w:lang w:val="mt-MT" w:eastAsia="en-GB"/>
        </w:rPr>
        <w:t xml:space="preserve">L-informazzjoni kollha li tinġabar fl-istudju </w:t>
      </w:r>
      <w:r w:rsidRPr="00A64B0F">
        <w:rPr>
          <w:rFonts w:eastAsia="Times New Roman" w:cstheme="minorHAnsi"/>
          <w:b/>
          <w:bCs/>
          <w:color w:val="0070C0"/>
          <w:sz w:val="24"/>
          <w:szCs w:val="24"/>
          <w:lang w:val="mt-MT" w:eastAsia="en-GB"/>
        </w:rPr>
        <w:t>[</w:t>
      </w:r>
      <w:r w:rsidR="00080413" w:rsidRPr="00A64B0F">
        <w:rPr>
          <w:rFonts w:eastAsia="Times New Roman" w:cstheme="minorHAnsi"/>
          <w:b/>
          <w:bCs/>
          <w:color w:val="0070C0"/>
          <w:sz w:val="24"/>
          <w:szCs w:val="24"/>
          <w:lang w:val="mt-MT" w:eastAsia="en-GB"/>
        </w:rPr>
        <w:t xml:space="preserve">spjega </w:t>
      </w:r>
      <w:r w:rsidRPr="00A64B0F">
        <w:rPr>
          <w:rFonts w:eastAsia="Times New Roman" w:cstheme="minorHAnsi"/>
          <w:b/>
          <w:bCs/>
          <w:color w:val="0070C0"/>
          <w:sz w:val="24"/>
          <w:szCs w:val="24"/>
          <w:lang w:val="mt-MT" w:eastAsia="en-GB"/>
        </w:rPr>
        <w:t>x’se jiġri bl-informazzjoni miġbura wara li jitlesta l-istudju</w:t>
      </w:r>
      <w:r w:rsidR="00EC58EC" w:rsidRPr="00A64B0F">
        <w:rPr>
          <w:rFonts w:eastAsia="Times New Roman" w:cstheme="minorHAnsi"/>
          <w:b/>
          <w:bCs/>
          <w:color w:val="0070C0"/>
          <w:sz w:val="24"/>
          <w:szCs w:val="24"/>
          <w:lang w:val="mt-MT" w:eastAsia="en-GB"/>
        </w:rPr>
        <w:t>,</w:t>
      </w:r>
      <w:r w:rsidRPr="00A64B0F">
        <w:rPr>
          <w:rFonts w:eastAsia="Times New Roman" w:cstheme="minorHAnsi"/>
          <w:b/>
          <w:bCs/>
          <w:color w:val="0070C0"/>
          <w:sz w:val="24"/>
          <w:szCs w:val="24"/>
          <w:lang w:val="mt-MT" w:eastAsia="en-GB"/>
        </w:rPr>
        <w:t xml:space="preserve"> eż.</w:t>
      </w:r>
      <w:r w:rsidR="00733006" w:rsidRPr="00A64B0F">
        <w:rPr>
          <w:rFonts w:eastAsia="Times New Roman" w:cstheme="minorHAnsi"/>
          <w:b/>
          <w:bCs/>
          <w:color w:val="0070C0"/>
          <w:sz w:val="24"/>
          <w:szCs w:val="24"/>
          <w:lang w:val="mt-MT" w:eastAsia="en-GB"/>
        </w:rPr>
        <w:t>,</w:t>
      </w:r>
      <w:r w:rsidRPr="00A64B0F">
        <w:rPr>
          <w:rFonts w:eastAsia="Times New Roman" w:cstheme="minorHAnsi"/>
          <w:b/>
          <w:bCs/>
          <w:color w:val="0070C0"/>
          <w:sz w:val="24"/>
          <w:szCs w:val="24"/>
          <w:lang w:val="mt-MT" w:eastAsia="en-GB"/>
        </w:rPr>
        <w:t xml:space="preserve"> se tinżamm b’mod anonimu meta jintemm l-istudju/wara li joħorġu r-riżultati/</w:t>
      </w:r>
      <w:r w:rsidR="00EC58EC" w:rsidRPr="00A64B0F">
        <w:rPr>
          <w:rFonts w:eastAsia="Times New Roman" w:cstheme="minorHAnsi"/>
          <w:b/>
          <w:bCs/>
          <w:color w:val="0070C0"/>
          <w:sz w:val="24"/>
          <w:szCs w:val="24"/>
          <w:lang w:val="mt-MT" w:eastAsia="en-GB"/>
        </w:rPr>
        <w:t xml:space="preserve">titħassar </w:t>
      </w:r>
      <w:r w:rsidRPr="00A64B0F">
        <w:rPr>
          <w:rFonts w:eastAsia="Times New Roman" w:cstheme="minorHAnsi"/>
          <w:b/>
          <w:bCs/>
          <w:color w:val="0070C0"/>
          <w:sz w:val="24"/>
          <w:szCs w:val="24"/>
          <w:lang w:val="mt-MT" w:eastAsia="en-GB"/>
        </w:rPr>
        <w:t xml:space="preserve">f’temp ta’ </w:t>
      </w:r>
      <w:r w:rsidR="00080413" w:rsidRPr="00A64B0F">
        <w:rPr>
          <w:rFonts w:eastAsia="Times New Roman" w:cstheme="minorHAnsi"/>
          <w:b/>
          <w:bCs/>
          <w:color w:val="0070C0"/>
          <w:sz w:val="24"/>
          <w:szCs w:val="24"/>
          <w:lang w:val="mt-MT" w:eastAsia="en-GB"/>
        </w:rPr>
        <w:t>xahar/xahrejn/XX-il xahar/XX xhur/sena/sentejn/XX-il sena/XX snin</w:t>
      </w:r>
      <w:r w:rsidR="00080413" w:rsidRPr="00A64B0F" w:rsidDel="00080413">
        <w:rPr>
          <w:rFonts w:eastAsia="Times New Roman" w:cstheme="minorHAnsi"/>
          <w:b/>
          <w:bCs/>
          <w:color w:val="0070C0"/>
          <w:sz w:val="24"/>
          <w:szCs w:val="24"/>
          <w:lang w:val="mt-MT" w:eastAsia="en-GB"/>
        </w:rPr>
        <w:t xml:space="preserve"> </w:t>
      </w:r>
      <w:r w:rsidRPr="00A64B0F">
        <w:rPr>
          <w:rFonts w:eastAsia="Times New Roman" w:cstheme="minorHAnsi"/>
          <w:b/>
          <w:bCs/>
          <w:color w:val="0070C0"/>
          <w:sz w:val="24"/>
          <w:szCs w:val="24"/>
          <w:lang w:val="mt-MT" w:eastAsia="en-GB"/>
        </w:rPr>
        <w:t>minn meta jitlesta l-istudju].</w:t>
      </w:r>
    </w:p>
    <w:p w14:paraId="42A44F7B" w14:textId="77777777" w:rsidR="00F002FD" w:rsidRPr="00A64B0F" w:rsidRDefault="00F002FD" w:rsidP="0021626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mt-MT" w:eastAsia="en-GB"/>
        </w:rPr>
      </w:pPr>
    </w:p>
    <w:p w14:paraId="3489EDF6" w14:textId="77777777" w:rsidR="00F002FD" w:rsidRPr="00A64B0F" w:rsidRDefault="00F002FD" w:rsidP="0021626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mt-MT" w:eastAsia="en-GB"/>
        </w:rPr>
      </w:pPr>
      <w:r w:rsidRPr="00A64B0F">
        <w:rPr>
          <w:rFonts w:eastAsia="Times New Roman" w:cstheme="minorHAnsi"/>
          <w:color w:val="000000"/>
          <w:sz w:val="24"/>
          <w:szCs w:val="24"/>
          <w:lang w:val="mt-MT" w:eastAsia="en-GB"/>
        </w:rPr>
        <w:t>Qed ngħaddilek kopja ta’ din l-ittra biex iżżommha bħala referenza.</w:t>
      </w:r>
    </w:p>
    <w:p w14:paraId="2A7ACCC3" w14:textId="77777777" w:rsidR="00F002FD" w:rsidRPr="00A64B0F" w:rsidRDefault="00F002FD" w:rsidP="0021626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mt-MT" w:eastAsia="en-GB"/>
        </w:rPr>
      </w:pPr>
    </w:p>
    <w:p w14:paraId="44264FB3" w14:textId="42711F77" w:rsidR="00E71302" w:rsidRPr="00A64B0F" w:rsidRDefault="00F002FD" w:rsidP="00E71302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val="mt-MT" w:eastAsia="en-GB"/>
        </w:rPr>
      </w:pPr>
      <w:r w:rsidRPr="00A64B0F">
        <w:rPr>
          <w:rFonts w:eastAsia="Times New Roman" w:cstheme="minorHAnsi"/>
          <w:color w:val="000000"/>
          <w:sz w:val="24"/>
          <w:szCs w:val="24"/>
          <w:lang w:val="mt-MT" w:eastAsia="en-GB"/>
        </w:rPr>
        <w:t xml:space="preserve">Grazzi tal-ħin u l-kunsiderazzjoni tiegħek. </w:t>
      </w:r>
      <w:r w:rsidR="00E71302" w:rsidRPr="00A64B0F">
        <w:rPr>
          <w:rFonts w:eastAsia="Roboto" w:cstheme="minorHAnsi"/>
          <w:sz w:val="24"/>
          <w:szCs w:val="24"/>
          <w:lang w:val="mt-MT"/>
        </w:rPr>
        <w:t>Għal iżjed informazzjoni, tiddejjaqx tikkuntattja lili jew lit-tutur/i tiegħi. Id-dettalji tagħna ssibhom hawn taħt.</w:t>
      </w:r>
    </w:p>
    <w:p w14:paraId="0CCC67BD" w14:textId="77777777" w:rsidR="00E71302" w:rsidRPr="00A64B0F" w:rsidRDefault="00E71302" w:rsidP="00E71302">
      <w:pPr>
        <w:widowControl w:val="0"/>
        <w:spacing w:after="0" w:line="240" w:lineRule="auto"/>
        <w:rPr>
          <w:rFonts w:eastAsia="Roboto" w:cstheme="minorHAnsi"/>
          <w:sz w:val="24"/>
          <w:szCs w:val="24"/>
          <w:lang w:val="mt-MT"/>
        </w:rPr>
      </w:pPr>
    </w:p>
    <w:p w14:paraId="18B46BBE" w14:textId="77777777" w:rsidR="00E71302" w:rsidRPr="00A64B0F" w:rsidRDefault="00E71302" w:rsidP="00E71302">
      <w:pPr>
        <w:widowControl w:val="0"/>
        <w:spacing w:after="0" w:line="240" w:lineRule="auto"/>
        <w:rPr>
          <w:rFonts w:eastAsia="Roboto" w:cstheme="minorHAnsi"/>
          <w:sz w:val="24"/>
          <w:szCs w:val="24"/>
          <w:lang w:val="mt-MT"/>
        </w:rPr>
      </w:pPr>
      <w:r w:rsidRPr="00A64B0F">
        <w:rPr>
          <w:rFonts w:eastAsia="Roboto" w:cstheme="minorHAnsi"/>
          <w:sz w:val="24"/>
          <w:szCs w:val="24"/>
          <w:lang w:val="mt-MT"/>
        </w:rPr>
        <w:t>Napprezza jekk tikkunsidra din it-talba.</w:t>
      </w:r>
    </w:p>
    <w:p w14:paraId="5C9626B2" w14:textId="77777777" w:rsidR="00E71302" w:rsidRPr="00A64B0F" w:rsidRDefault="00E71302" w:rsidP="00E71302">
      <w:pPr>
        <w:widowControl w:val="0"/>
        <w:spacing w:after="0" w:line="240" w:lineRule="auto"/>
        <w:rPr>
          <w:rFonts w:eastAsia="Roboto" w:cstheme="minorHAnsi"/>
          <w:sz w:val="24"/>
          <w:szCs w:val="24"/>
          <w:lang w:val="mt-MT"/>
        </w:rPr>
      </w:pPr>
    </w:p>
    <w:p w14:paraId="0757703B" w14:textId="77777777" w:rsidR="00E71302" w:rsidRPr="00A64B0F" w:rsidRDefault="00E71302" w:rsidP="00E71302">
      <w:pPr>
        <w:widowControl w:val="0"/>
        <w:spacing w:after="0" w:line="240" w:lineRule="auto"/>
        <w:rPr>
          <w:rFonts w:eastAsia="Roboto" w:cstheme="minorHAnsi"/>
          <w:sz w:val="24"/>
          <w:szCs w:val="24"/>
          <w:lang w:val="mt-MT"/>
        </w:rPr>
      </w:pPr>
      <w:r w:rsidRPr="00A64B0F">
        <w:rPr>
          <w:rFonts w:eastAsia="Roboto" w:cstheme="minorHAnsi"/>
          <w:sz w:val="24"/>
          <w:szCs w:val="24"/>
          <w:lang w:val="mt-MT"/>
        </w:rPr>
        <w:t xml:space="preserve">Tislijiet,  </w:t>
      </w:r>
    </w:p>
    <w:p w14:paraId="40793AAF" w14:textId="77777777" w:rsidR="00E71302" w:rsidRPr="00A64B0F" w:rsidRDefault="00E71302" w:rsidP="00E71302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val="mt-MT" w:eastAsia="en-GB"/>
        </w:rPr>
      </w:pPr>
    </w:p>
    <w:p w14:paraId="51AA1C4F" w14:textId="77777777" w:rsidR="00E71302" w:rsidRPr="00A64B0F" w:rsidRDefault="00E71302" w:rsidP="00E71302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val="mt-MT" w:eastAsia="en-GB"/>
        </w:rPr>
      </w:pPr>
    </w:p>
    <w:p w14:paraId="34B7DFDA" w14:textId="77777777" w:rsidR="00E71302" w:rsidRPr="00A64B0F" w:rsidRDefault="00E71302" w:rsidP="00E71302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val="mt-MT" w:eastAsia="en-GB"/>
        </w:rPr>
      </w:pPr>
    </w:p>
    <w:p w14:paraId="3F42CADE" w14:textId="77777777" w:rsidR="00E71302" w:rsidRPr="00A64B0F" w:rsidRDefault="00E71302" w:rsidP="00E71302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val="mt-MT" w:eastAsia="en-GB"/>
        </w:rPr>
      </w:pPr>
    </w:p>
    <w:p w14:paraId="031AF645" w14:textId="77777777" w:rsidR="00E71302" w:rsidRPr="00A64B0F" w:rsidRDefault="00E71302" w:rsidP="00E71302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val="mt-MT" w:eastAsia="en-GB"/>
        </w:rPr>
      </w:pPr>
    </w:p>
    <w:p w14:paraId="05CD2EB5" w14:textId="77777777" w:rsidR="00E71302" w:rsidRPr="00A64B0F" w:rsidRDefault="00E71302" w:rsidP="00E71302">
      <w:pPr>
        <w:spacing w:after="0" w:line="240" w:lineRule="auto"/>
        <w:rPr>
          <w:rFonts w:eastAsia="Times New Roman" w:cstheme="minorHAnsi"/>
          <w:sz w:val="24"/>
          <w:szCs w:val="24"/>
          <w:lang w:val="mt-MT" w:eastAsia="en-GB"/>
        </w:rPr>
      </w:pPr>
      <w:r w:rsidRPr="00A64B0F">
        <w:rPr>
          <w:rFonts w:eastAsia="Times New Roman" w:cstheme="minorHAnsi"/>
          <w:sz w:val="24"/>
          <w:szCs w:val="24"/>
          <w:lang w:val="mt-MT" w:eastAsia="en-GB"/>
        </w:rPr>
        <w:t>______________________________                           ____________________________</w:t>
      </w:r>
    </w:p>
    <w:p w14:paraId="2B859525" w14:textId="77777777" w:rsidR="00E71302" w:rsidRPr="00A64B0F" w:rsidRDefault="00E71302" w:rsidP="00E71302">
      <w:pPr>
        <w:spacing w:after="0" w:line="240" w:lineRule="auto"/>
        <w:rPr>
          <w:rFonts w:eastAsia="Times New Roman" w:cstheme="minorHAnsi"/>
          <w:b/>
          <w:bCs/>
          <w:color w:val="0070C0"/>
          <w:sz w:val="24"/>
          <w:szCs w:val="24"/>
          <w:lang w:val="mt-MT" w:eastAsia="en-GB"/>
        </w:rPr>
      </w:pPr>
      <w:r w:rsidRPr="00A64B0F">
        <w:rPr>
          <w:rFonts w:eastAsia="Times New Roman" w:cstheme="minorHAnsi"/>
          <w:b/>
          <w:bCs/>
          <w:color w:val="0070C0"/>
          <w:sz w:val="24"/>
          <w:szCs w:val="24"/>
          <w:lang w:val="mt-MT" w:eastAsia="en-GB"/>
        </w:rPr>
        <w:t xml:space="preserve">[L-isem tal-istudent/a] </w:t>
      </w:r>
      <w:r w:rsidRPr="00A64B0F">
        <w:rPr>
          <w:rFonts w:eastAsia="Times New Roman" w:cstheme="minorHAnsi"/>
          <w:b/>
          <w:bCs/>
          <w:color w:val="0070C0"/>
          <w:sz w:val="24"/>
          <w:szCs w:val="24"/>
          <w:lang w:val="mt-MT" w:eastAsia="en-GB"/>
        </w:rPr>
        <w:tab/>
      </w:r>
      <w:r w:rsidRPr="00A64B0F">
        <w:rPr>
          <w:rFonts w:eastAsia="Times New Roman" w:cstheme="minorHAnsi"/>
          <w:b/>
          <w:bCs/>
          <w:color w:val="0070C0"/>
          <w:sz w:val="24"/>
          <w:szCs w:val="24"/>
          <w:lang w:val="mt-MT" w:eastAsia="en-GB"/>
        </w:rPr>
        <w:tab/>
      </w:r>
      <w:r w:rsidRPr="00A64B0F">
        <w:rPr>
          <w:rFonts w:eastAsia="Times New Roman" w:cstheme="minorHAnsi"/>
          <w:b/>
          <w:bCs/>
          <w:color w:val="0070C0"/>
          <w:sz w:val="24"/>
          <w:szCs w:val="24"/>
          <w:lang w:val="mt-MT" w:eastAsia="en-GB"/>
        </w:rPr>
        <w:tab/>
      </w:r>
      <w:r w:rsidRPr="00A64B0F">
        <w:rPr>
          <w:rFonts w:eastAsia="Times New Roman" w:cstheme="minorHAnsi"/>
          <w:b/>
          <w:bCs/>
          <w:color w:val="0070C0"/>
          <w:sz w:val="24"/>
          <w:szCs w:val="24"/>
          <w:lang w:val="mt-MT" w:eastAsia="en-GB"/>
        </w:rPr>
        <w:tab/>
        <w:t>[It-titlu u l-isem tat-tutur]</w:t>
      </w:r>
    </w:p>
    <w:p w14:paraId="3EB7798B" w14:textId="77777777" w:rsidR="00E71302" w:rsidRPr="00A64B0F" w:rsidRDefault="00E71302" w:rsidP="00E71302">
      <w:pPr>
        <w:spacing w:after="0" w:line="240" w:lineRule="auto"/>
        <w:rPr>
          <w:rFonts w:eastAsia="Times New Roman" w:cstheme="minorHAnsi"/>
          <w:b/>
          <w:bCs/>
          <w:color w:val="0070C0"/>
          <w:sz w:val="24"/>
          <w:szCs w:val="24"/>
          <w:lang w:val="mt-MT" w:eastAsia="en-GB"/>
        </w:rPr>
      </w:pPr>
      <w:r w:rsidRPr="00A64B0F">
        <w:rPr>
          <w:rFonts w:eastAsia="Times New Roman" w:cstheme="minorHAnsi"/>
          <w:b/>
          <w:bCs/>
          <w:color w:val="0070C0"/>
          <w:sz w:val="24"/>
          <w:szCs w:val="24"/>
          <w:lang w:val="mt-MT" w:eastAsia="en-GB"/>
        </w:rPr>
        <w:t>[L-indirizz elettroniku tal-istudent/a]</w:t>
      </w:r>
      <w:r w:rsidRPr="00A64B0F">
        <w:rPr>
          <w:rFonts w:eastAsia="Times New Roman" w:cstheme="minorHAnsi"/>
          <w:b/>
          <w:bCs/>
          <w:color w:val="0070C0"/>
          <w:sz w:val="24"/>
          <w:szCs w:val="24"/>
          <w:lang w:val="mt-MT" w:eastAsia="en-GB"/>
        </w:rPr>
        <w:tab/>
      </w:r>
      <w:r w:rsidRPr="00A64B0F">
        <w:rPr>
          <w:rFonts w:eastAsia="Times New Roman" w:cstheme="minorHAnsi"/>
          <w:b/>
          <w:bCs/>
          <w:color w:val="0070C0"/>
          <w:sz w:val="24"/>
          <w:szCs w:val="24"/>
          <w:lang w:val="mt-MT" w:eastAsia="en-GB"/>
        </w:rPr>
        <w:tab/>
        <w:t>[L-indirizz elettroniku tat-tutur]</w:t>
      </w:r>
    </w:p>
    <w:p w14:paraId="1FBE9FD1" w14:textId="77777777" w:rsidR="00E71302" w:rsidRPr="00A64B0F" w:rsidRDefault="00E71302" w:rsidP="00E71302">
      <w:pPr>
        <w:spacing w:after="0" w:line="240" w:lineRule="auto"/>
        <w:ind w:right="-138"/>
        <w:rPr>
          <w:rFonts w:eastAsia="Times New Roman" w:cstheme="minorHAnsi"/>
          <w:b/>
          <w:bCs/>
          <w:color w:val="0070C0"/>
          <w:sz w:val="24"/>
          <w:szCs w:val="24"/>
          <w:lang w:val="mt-MT" w:eastAsia="en-GB"/>
        </w:rPr>
      </w:pPr>
      <w:r w:rsidRPr="00A64B0F">
        <w:rPr>
          <w:rFonts w:eastAsia="Times New Roman" w:cstheme="minorHAnsi"/>
          <w:b/>
          <w:bCs/>
          <w:color w:val="0070C0"/>
          <w:sz w:val="24"/>
          <w:szCs w:val="24"/>
          <w:lang w:val="mt-MT" w:eastAsia="en-GB"/>
        </w:rPr>
        <w:t xml:space="preserve">[In-numru tat-telfown tal-istudent/a    </w:t>
      </w:r>
      <w:r w:rsidRPr="00A64B0F">
        <w:rPr>
          <w:rFonts w:eastAsia="Times New Roman" w:cstheme="minorHAnsi"/>
          <w:b/>
          <w:bCs/>
          <w:color w:val="0070C0"/>
          <w:sz w:val="24"/>
          <w:szCs w:val="24"/>
          <w:lang w:val="mt-MT" w:eastAsia="en-GB"/>
        </w:rPr>
        <w:tab/>
      </w:r>
      <w:r w:rsidRPr="00A64B0F">
        <w:rPr>
          <w:rFonts w:eastAsia="Times New Roman" w:cstheme="minorHAnsi"/>
          <w:b/>
          <w:bCs/>
          <w:color w:val="0070C0"/>
          <w:sz w:val="24"/>
          <w:szCs w:val="24"/>
          <w:lang w:val="mt-MT" w:eastAsia="en-GB"/>
        </w:rPr>
        <w:tab/>
        <w:t>[In-numru tat-telefown tal-uffiċċju tat-tutur]</w:t>
      </w:r>
    </w:p>
    <w:p w14:paraId="1F881F52" w14:textId="77777777" w:rsidR="00E71302" w:rsidRDefault="00E71302" w:rsidP="0021626F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val="mt-MT" w:eastAsia="en-GB"/>
        </w:rPr>
      </w:pPr>
    </w:p>
    <w:p w14:paraId="1E5529F7" w14:textId="77777777" w:rsidR="00FB0E0A" w:rsidRPr="00034B6A" w:rsidRDefault="00FB0E0A" w:rsidP="0021626F">
      <w:pPr>
        <w:spacing w:after="0" w:line="240" w:lineRule="auto"/>
        <w:rPr>
          <w:rFonts w:ascii="Calibri" w:eastAsia="Times New Roman" w:hAnsi="Calibri" w:cs="Calibri"/>
          <w:sz w:val="24"/>
          <w:szCs w:val="24"/>
          <w:lang w:val="mt-MT" w:eastAsia="en-GB"/>
        </w:rPr>
      </w:pPr>
    </w:p>
    <w:p w14:paraId="7D7C921D" w14:textId="77777777" w:rsidR="003B45A6" w:rsidRPr="00034B6A" w:rsidRDefault="003B45A6" w:rsidP="004B0843">
      <w:pPr>
        <w:widowControl w:val="0"/>
        <w:spacing w:after="0" w:line="240" w:lineRule="auto"/>
        <w:rPr>
          <w:rFonts w:ascii="Calibri" w:eastAsia="Roboto" w:hAnsi="Calibri" w:cs="Calibri"/>
          <w:b/>
          <w:bCs/>
          <w:color w:val="4A86E8"/>
          <w:sz w:val="24"/>
          <w:szCs w:val="24"/>
          <w:lang w:val="mt-MT"/>
        </w:rPr>
      </w:pPr>
    </w:p>
    <w:sectPr w:rsidR="003B45A6" w:rsidRPr="00034B6A" w:rsidSect="00AF1E96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C77175" w14:textId="77777777" w:rsidR="00593CA6" w:rsidRDefault="00593CA6" w:rsidP="00CB7556">
      <w:pPr>
        <w:spacing w:after="0" w:line="240" w:lineRule="auto"/>
      </w:pPr>
      <w:r>
        <w:separator/>
      </w:r>
    </w:p>
  </w:endnote>
  <w:endnote w:type="continuationSeparator" w:id="0">
    <w:p w14:paraId="62D1C163" w14:textId="77777777" w:rsidR="00593CA6" w:rsidRDefault="00593CA6" w:rsidP="00CB75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D0114" w14:textId="5D3C5DC2" w:rsidR="002E1194" w:rsidRDefault="00FB0E0A" w:rsidP="002E1194">
    <w:pPr>
      <w:pStyle w:val="Footer"/>
      <w:rPr>
        <w:i/>
        <w:lang w:val="mt-MT"/>
      </w:rPr>
    </w:pPr>
    <w:r>
      <w:rPr>
        <w:i/>
        <w:lang w:val="mt-MT"/>
      </w:rPr>
      <w:t>Aġġornat mill-</w:t>
    </w:r>
    <w:r w:rsidR="002E1194">
      <w:rPr>
        <w:i/>
        <w:lang w:val="mt-MT"/>
      </w:rPr>
      <w:t>URE</w:t>
    </w:r>
    <w:r>
      <w:rPr>
        <w:i/>
        <w:lang w:val="mt-MT"/>
      </w:rPr>
      <w:t>C f</w:t>
    </w:r>
    <w:r w:rsidR="00EC58EC">
      <w:rPr>
        <w:i/>
        <w:lang w:val="mt-MT"/>
      </w:rPr>
      <w:t>i</w:t>
    </w:r>
    <w:r w:rsidR="00A64B0F">
      <w:rPr>
        <w:i/>
        <w:lang w:val="mt-MT"/>
      </w:rPr>
      <w:t>t-28</w:t>
    </w:r>
    <w:r w:rsidR="00E33AA3">
      <w:rPr>
        <w:i/>
        <w:lang w:val="mt-MT"/>
      </w:rPr>
      <w:t xml:space="preserve"> </w:t>
    </w:r>
    <w:r>
      <w:rPr>
        <w:i/>
        <w:lang w:val="mt-MT"/>
      </w:rPr>
      <w:t xml:space="preserve">ta’ </w:t>
    </w:r>
    <w:r w:rsidR="00A64B0F">
      <w:rPr>
        <w:i/>
        <w:lang w:val="mt-MT"/>
      </w:rPr>
      <w:t xml:space="preserve">Jannar </w:t>
    </w:r>
    <w:r w:rsidR="002E1194">
      <w:rPr>
        <w:i/>
        <w:lang w:val="mt-MT"/>
      </w:rPr>
      <w:t>202</w:t>
    </w:r>
    <w:r w:rsidR="00A64B0F">
      <w:rPr>
        <w:i/>
        <w:lang w:val="mt-MT"/>
      </w:rPr>
      <w:t>5</w:t>
    </w:r>
  </w:p>
  <w:p w14:paraId="7504E007" w14:textId="6CA1BE3C" w:rsidR="00AF1E96" w:rsidRDefault="00AF1E96">
    <w:pPr>
      <w:pStyle w:val="Footer"/>
      <w:jc w:val="center"/>
    </w:pPr>
  </w:p>
  <w:p w14:paraId="57135418" w14:textId="77777777" w:rsidR="00CB7556" w:rsidRDefault="00CB75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CFC71" w14:textId="77777777" w:rsidR="00593CA6" w:rsidRDefault="00593CA6" w:rsidP="00CB7556">
      <w:pPr>
        <w:spacing w:after="0" w:line="240" w:lineRule="auto"/>
      </w:pPr>
      <w:r>
        <w:separator/>
      </w:r>
    </w:p>
  </w:footnote>
  <w:footnote w:type="continuationSeparator" w:id="0">
    <w:p w14:paraId="2BFF4DC0" w14:textId="77777777" w:rsidR="00593CA6" w:rsidRDefault="00593CA6" w:rsidP="00CB75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3D67F" w14:textId="77777777" w:rsidR="00CB7556" w:rsidRDefault="00593CA6">
    <w:pPr>
      <w:pStyle w:val="Header"/>
    </w:pPr>
    <w:r>
      <w:rPr>
        <w:noProof/>
      </w:rPr>
      <w:pict w14:anchorId="28DB985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39484610" o:spid="_x0000_s2051" type="#_x0000_t136" alt="" style="position:absolute;margin-left:0;margin-top:0;width:479.85pt;height:179.95pt;rotation:315;z-index:-251655168;mso-wrap-edited:f;mso-position-horizontal:center;mso-position-horizontal-relative:margin;mso-position-vertical:center;mso-position-vertical-relative:margin" o:allowincell="f" fillcolor="#7f7f7f [1612]" stroked="f">
          <v:fill opacity=".5"/>
          <v:textpath style="font-family:&quot;Calibri&quot;;font-size:1pt" string="KAMPJU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6078B" w14:textId="46321CC2" w:rsidR="00CB7556" w:rsidRDefault="00593CA6">
    <w:pPr>
      <w:pStyle w:val="Header"/>
    </w:pPr>
    <w:r>
      <w:rPr>
        <w:noProof/>
      </w:rPr>
      <w:pict w14:anchorId="0B7069E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39484611" o:spid="_x0000_s2050" type="#_x0000_t136" alt="" style="position:absolute;margin-left:0;margin-top:0;width:479.85pt;height:179.95pt;rotation:315;z-index:-251653120;mso-wrap-edited:f;mso-position-horizontal:center;mso-position-horizontal-relative:margin;mso-position-vertical:center;mso-position-vertical-relative:margin" o:allowincell="f" fillcolor="#7f7f7f [1612]" stroked="f">
          <v:fill opacity=".5"/>
          <v:textpath style="font-family:&quot;Calibri&quot;;font-size:1pt" string="KAMPJUN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69B8E" w14:textId="77777777" w:rsidR="00CB7556" w:rsidRDefault="00593CA6">
    <w:pPr>
      <w:pStyle w:val="Header"/>
    </w:pPr>
    <w:r>
      <w:rPr>
        <w:noProof/>
      </w:rPr>
      <w:pict w14:anchorId="729B4EA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39484609" o:spid="_x0000_s2049" type="#_x0000_t136" alt="" style="position:absolute;margin-left:0;margin-top:0;width:479.85pt;height:179.95pt;rotation:315;z-index:-251657216;mso-wrap-edited:f;mso-position-horizontal:center;mso-position-horizontal-relative:margin;mso-position-vertical:center;mso-position-vertical-relative:margin" o:allowincell="f" fillcolor="#7f7f7f [1612]" stroked="f">
          <v:fill opacity=".5"/>
          <v:textpath style="font-family:&quot;Calibri&quot;;font-size:1pt" string="KAMPJU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832CE1"/>
    <w:multiLevelType w:val="hybridMultilevel"/>
    <w:tmpl w:val="EC38CF6C"/>
    <w:lvl w:ilvl="0" w:tplc="92CC065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2836FA"/>
    <w:multiLevelType w:val="hybridMultilevel"/>
    <w:tmpl w:val="BE622C88"/>
    <w:lvl w:ilvl="0" w:tplc="0409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3D15163A"/>
    <w:multiLevelType w:val="multilevel"/>
    <w:tmpl w:val="D3A29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52C"/>
    <w:rsid w:val="00017EE6"/>
    <w:rsid w:val="00020A10"/>
    <w:rsid w:val="00034B6A"/>
    <w:rsid w:val="00037DD6"/>
    <w:rsid w:val="000465F2"/>
    <w:rsid w:val="00080413"/>
    <w:rsid w:val="00091571"/>
    <w:rsid w:val="0009256F"/>
    <w:rsid w:val="000C1596"/>
    <w:rsid w:val="000C5E80"/>
    <w:rsid w:val="000D17B3"/>
    <w:rsid w:val="000F6D2F"/>
    <w:rsid w:val="00104DC1"/>
    <w:rsid w:val="00107518"/>
    <w:rsid w:val="00125B6A"/>
    <w:rsid w:val="00155725"/>
    <w:rsid w:val="001742B1"/>
    <w:rsid w:val="001919AC"/>
    <w:rsid w:val="00193EFC"/>
    <w:rsid w:val="001A672E"/>
    <w:rsid w:val="001B47E8"/>
    <w:rsid w:val="0021626F"/>
    <w:rsid w:val="002609AB"/>
    <w:rsid w:val="002759E1"/>
    <w:rsid w:val="002A27C6"/>
    <w:rsid w:val="002C6AFE"/>
    <w:rsid w:val="002D277B"/>
    <w:rsid w:val="002E0823"/>
    <w:rsid w:val="002E1194"/>
    <w:rsid w:val="002E2B0E"/>
    <w:rsid w:val="002E6594"/>
    <w:rsid w:val="0033001F"/>
    <w:rsid w:val="00334DE8"/>
    <w:rsid w:val="00342511"/>
    <w:rsid w:val="00346F6F"/>
    <w:rsid w:val="00356280"/>
    <w:rsid w:val="00361104"/>
    <w:rsid w:val="003A652C"/>
    <w:rsid w:val="003B45A6"/>
    <w:rsid w:val="003B4D29"/>
    <w:rsid w:val="003D2B61"/>
    <w:rsid w:val="00400FDC"/>
    <w:rsid w:val="00414C3D"/>
    <w:rsid w:val="004154BB"/>
    <w:rsid w:val="0042522F"/>
    <w:rsid w:val="0045217E"/>
    <w:rsid w:val="00480CD7"/>
    <w:rsid w:val="004B0843"/>
    <w:rsid w:val="004D3EF6"/>
    <w:rsid w:val="00513354"/>
    <w:rsid w:val="00536933"/>
    <w:rsid w:val="005848AD"/>
    <w:rsid w:val="00593CA6"/>
    <w:rsid w:val="00595269"/>
    <w:rsid w:val="00596378"/>
    <w:rsid w:val="005A7DFD"/>
    <w:rsid w:val="005F5DBD"/>
    <w:rsid w:val="00673342"/>
    <w:rsid w:val="0067390A"/>
    <w:rsid w:val="00694962"/>
    <w:rsid w:val="00694DC5"/>
    <w:rsid w:val="006C4B5F"/>
    <w:rsid w:val="006C6C0F"/>
    <w:rsid w:val="006D6846"/>
    <w:rsid w:val="006E04C5"/>
    <w:rsid w:val="006F5C25"/>
    <w:rsid w:val="00721A69"/>
    <w:rsid w:val="00733006"/>
    <w:rsid w:val="0074158F"/>
    <w:rsid w:val="00793A6F"/>
    <w:rsid w:val="007B6501"/>
    <w:rsid w:val="007F58EC"/>
    <w:rsid w:val="00832819"/>
    <w:rsid w:val="00852E3B"/>
    <w:rsid w:val="00883516"/>
    <w:rsid w:val="008840A6"/>
    <w:rsid w:val="0089017F"/>
    <w:rsid w:val="008E4FC2"/>
    <w:rsid w:val="008E6F8B"/>
    <w:rsid w:val="008F47A5"/>
    <w:rsid w:val="008F493E"/>
    <w:rsid w:val="009108D6"/>
    <w:rsid w:val="00917833"/>
    <w:rsid w:val="00926422"/>
    <w:rsid w:val="009925E5"/>
    <w:rsid w:val="009D6FC6"/>
    <w:rsid w:val="00A64B0F"/>
    <w:rsid w:val="00AA6730"/>
    <w:rsid w:val="00AE4971"/>
    <w:rsid w:val="00AF1E96"/>
    <w:rsid w:val="00B23F17"/>
    <w:rsid w:val="00B51D6F"/>
    <w:rsid w:val="00B92BA6"/>
    <w:rsid w:val="00C0182B"/>
    <w:rsid w:val="00C1053A"/>
    <w:rsid w:val="00CA5761"/>
    <w:rsid w:val="00CB7556"/>
    <w:rsid w:val="00CC2713"/>
    <w:rsid w:val="00CC4177"/>
    <w:rsid w:val="00CC4589"/>
    <w:rsid w:val="00D44EA2"/>
    <w:rsid w:val="00D63CD5"/>
    <w:rsid w:val="00D81ACB"/>
    <w:rsid w:val="00D97803"/>
    <w:rsid w:val="00DA6F3C"/>
    <w:rsid w:val="00DC5447"/>
    <w:rsid w:val="00DC6185"/>
    <w:rsid w:val="00DD7318"/>
    <w:rsid w:val="00DE0D75"/>
    <w:rsid w:val="00E33AA3"/>
    <w:rsid w:val="00E60470"/>
    <w:rsid w:val="00E71302"/>
    <w:rsid w:val="00E80596"/>
    <w:rsid w:val="00E82EBC"/>
    <w:rsid w:val="00E87B66"/>
    <w:rsid w:val="00EC019A"/>
    <w:rsid w:val="00EC58EC"/>
    <w:rsid w:val="00EE3559"/>
    <w:rsid w:val="00F002FD"/>
    <w:rsid w:val="00F03012"/>
    <w:rsid w:val="00F3417D"/>
    <w:rsid w:val="00F50017"/>
    <w:rsid w:val="00F54C88"/>
    <w:rsid w:val="00F850C4"/>
    <w:rsid w:val="00FB0E0A"/>
    <w:rsid w:val="00FB6670"/>
    <w:rsid w:val="00FC5A36"/>
    <w:rsid w:val="00FD2ED9"/>
    <w:rsid w:val="00FD3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8E0D920"/>
  <w15:chartTrackingRefBased/>
  <w15:docId w15:val="{3EF2D249-EA15-40D6-A544-ED3B4ED4D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75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B75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556"/>
  </w:style>
  <w:style w:type="paragraph" w:styleId="Footer">
    <w:name w:val="footer"/>
    <w:basedOn w:val="Normal"/>
    <w:link w:val="FooterChar"/>
    <w:uiPriority w:val="99"/>
    <w:unhideWhenUsed/>
    <w:rsid w:val="00CB75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556"/>
  </w:style>
  <w:style w:type="character" w:styleId="CommentReference">
    <w:name w:val="annotation reference"/>
    <w:basedOn w:val="DefaultParagraphFont"/>
    <w:uiPriority w:val="99"/>
    <w:semiHidden/>
    <w:unhideWhenUsed/>
    <w:rsid w:val="002D27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D27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D277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27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277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27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77B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D2E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002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Revision">
    <w:name w:val="Revision"/>
    <w:hidden/>
    <w:uiPriority w:val="99"/>
    <w:semiHidden/>
    <w:rsid w:val="00DC618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0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E319B6-8002-499F-826E-88BBE06E9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671</Words>
  <Characters>3830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</dc:creator>
  <cp:keywords/>
  <dc:description/>
  <cp:lastModifiedBy>IANA VIACAVA</cp:lastModifiedBy>
  <cp:revision>2</cp:revision>
  <cp:lastPrinted>2020-01-24T14:57:00Z</cp:lastPrinted>
  <dcterms:created xsi:type="dcterms:W3CDTF">2025-04-14T06:35:00Z</dcterms:created>
  <dcterms:modified xsi:type="dcterms:W3CDTF">2025-04-14T06:35:00Z</dcterms:modified>
</cp:coreProperties>
</file>